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2FD" w:rsidRPr="00DD62FD" w:rsidRDefault="00DD62FD" w:rsidP="00DD62FD">
      <w:pPr>
        <w:spacing w:after="115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  <w:r w:rsidRPr="00DD62F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01.01.2025 вступили в силу изменения, внесенные в Федеральный закон от 15.12.2001 № 166-ФЗ «О государственном пенсионном обеспечении в Российской Федерации»</w:t>
      </w:r>
    </w:p>
    <w:p w:rsidR="00DD62FD" w:rsidRPr="00DD62FD" w:rsidRDefault="00DD62FD" w:rsidP="00DD62FD">
      <w:pPr>
        <w:spacing w:after="173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DD62FD">
        <w:rPr>
          <w:rFonts w:ascii="Times New Roman" w:eastAsia="Times New Roman" w:hAnsi="Times New Roman" w:cs="Times New Roman"/>
          <w:color w:val="262626"/>
          <w:sz w:val="28"/>
          <w:szCs w:val="28"/>
        </w:rPr>
        <w:t>01.01.2025 вступили в силу изменения, внесенные в </w:t>
      </w:r>
      <w:r w:rsidRPr="00DD62FD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закон от 15.12.2001 № 166-ФЗ «О государственном пенсионном обеспечении в Российской Федерации», согласно которым </w:t>
      </w:r>
      <w:r w:rsidRPr="00DD62FD">
        <w:rPr>
          <w:rFonts w:ascii="Times New Roman" w:eastAsia="Times New Roman" w:hAnsi="Times New Roman" w:cs="Times New Roman"/>
          <w:color w:val="333333"/>
          <w:sz w:val="28"/>
          <w:szCs w:val="28"/>
        </w:rPr>
        <w:t>гражданам, </w:t>
      </w:r>
      <w:r w:rsidRPr="00DD62FD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являющимся инвалидами I группы (за исключением инвалидов с детства I группы, к пенсии которых производится ежемесячная выплата в связи с осуществлением за ними ухода) либо достигшим возраста 80 лет, устанавливается надбавка на уход к пенсии в размере 1200</w:t>
      </w:r>
      <w:proofErr w:type="gramEnd"/>
      <w:r w:rsidRPr="00DD6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руб. в месяц.</w:t>
      </w:r>
    </w:p>
    <w:p w:rsidR="00DD62FD" w:rsidRPr="00DD62FD" w:rsidRDefault="00DD62FD" w:rsidP="00DD62FD">
      <w:pPr>
        <w:spacing w:after="173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DD62FD">
        <w:rPr>
          <w:rFonts w:ascii="Times New Roman" w:eastAsia="Times New Roman" w:hAnsi="Times New Roman" w:cs="Times New Roman"/>
          <w:color w:val="333333"/>
          <w:sz w:val="28"/>
          <w:szCs w:val="28"/>
        </w:rPr>
        <w:t>Надбавка устанавливается без истребования от пенсионера каких-либо заявлений или подтверждающих документов, на основании данных, имеющихся в распоряжении органа, осуществляющего пенсионное обеспечение, в том числе сведений о гражданине, признанном инвалидом, содержащихся в государственной информационной системе «Единая централизованная цифровая платформа в социальной сфере».</w:t>
      </w:r>
    </w:p>
    <w:p w:rsidR="00DD62FD" w:rsidRPr="00DD62FD" w:rsidRDefault="00DD62FD" w:rsidP="00DD62FD">
      <w:pPr>
        <w:spacing w:after="173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DD62F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При установлении одновременно двух пенсий (по старости и инвалидности) надбавка будет установлена только к одной из пенсий. </w:t>
      </w:r>
    </w:p>
    <w:p w:rsidR="00DD62FD" w:rsidRPr="00DD62FD" w:rsidRDefault="00DD62FD" w:rsidP="00DD62FD">
      <w:pPr>
        <w:spacing w:after="173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DD62FD">
        <w:rPr>
          <w:rFonts w:ascii="Times New Roman" w:eastAsia="Times New Roman" w:hAnsi="Times New Roman" w:cs="Times New Roman"/>
          <w:color w:val="333333"/>
          <w:sz w:val="28"/>
          <w:szCs w:val="28"/>
        </w:rPr>
        <w:t>Орган, осуществляющий пенсионное обеспечение, в течение трех рабочих дней со дня вынесения решения об установлении надбавки на уход извещает об этом гражданина или его законного представителя.  </w:t>
      </w:r>
    </w:p>
    <w:p w:rsidR="00EA2C02" w:rsidRPr="00DD62FD" w:rsidRDefault="00EA2C02" w:rsidP="00DD62F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A2C02" w:rsidRPr="00DD6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D62FD"/>
    <w:rsid w:val="00DD62FD"/>
    <w:rsid w:val="00EA2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62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62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DD62F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D6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28439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07735">
              <w:marLeft w:val="0"/>
              <w:marRight w:val="0"/>
              <w:marTop w:val="0"/>
              <w:marBottom w:val="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1117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2025-06-10T13:30:00Z</dcterms:created>
  <dcterms:modified xsi:type="dcterms:W3CDTF">2025-06-10T13:32:00Z</dcterms:modified>
</cp:coreProperties>
</file>