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2F" w:rsidRDefault="0039272F" w:rsidP="0039272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66"/>
          <w:szCs w:val="66"/>
          <w:lang w:eastAsia="ru-RU"/>
        </w:rPr>
      </w:pPr>
      <w:proofErr w:type="spellStart"/>
      <w:r w:rsidRPr="0039272F">
        <w:rPr>
          <w:rFonts w:ascii="Times New Roman" w:eastAsia="Times New Roman" w:hAnsi="Times New Roman" w:cs="Times New Roman"/>
          <w:kern w:val="36"/>
          <w:sz w:val="66"/>
          <w:szCs w:val="66"/>
          <w:lang w:eastAsia="ru-RU"/>
        </w:rPr>
        <w:t>Комплаенс</w:t>
      </w:r>
      <w:proofErr w:type="spellEnd"/>
      <w:r w:rsidRPr="0039272F">
        <w:rPr>
          <w:rFonts w:ascii="Times New Roman" w:eastAsia="Times New Roman" w:hAnsi="Times New Roman" w:cs="Times New Roman"/>
          <w:kern w:val="36"/>
          <w:sz w:val="66"/>
          <w:szCs w:val="66"/>
          <w:lang w:eastAsia="ru-RU"/>
        </w:rPr>
        <w:t xml:space="preserve"> — новое понятие в российском законодательстве</w:t>
      </w:r>
    </w:p>
    <w:p w:rsidR="0039272F" w:rsidRPr="0039272F" w:rsidRDefault="0039272F" w:rsidP="0039272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66"/>
          <w:szCs w:val="66"/>
          <w:lang w:eastAsia="ru-RU"/>
        </w:rPr>
      </w:pPr>
      <w:bookmarkStart w:id="0" w:name="_GoBack"/>
      <w:bookmarkEnd w:id="0"/>
    </w:p>
    <w:p w:rsidR="00237F9C" w:rsidRPr="0039272F" w:rsidRDefault="0039272F" w:rsidP="0039272F">
      <w:pPr>
        <w:jc w:val="both"/>
        <w:rPr>
          <w:rFonts w:ascii="Times New Roman" w:hAnsi="Times New Roman" w:cs="Times New Roman"/>
          <w:sz w:val="28"/>
          <w:szCs w:val="28"/>
        </w:rPr>
      </w:pPr>
      <w:r w:rsidRPr="0039272F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3927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272F">
        <w:rPr>
          <w:rFonts w:ascii="Times New Roman" w:hAnsi="Times New Roman" w:cs="Times New Roman"/>
          <w:sz w:val="28"/>
          <w:szCs w:val="28"/>
        </w:rPr>
        <w:t xml:space="preserve"> — в согласованности и контроле всех действий и процессов в компании. В первую очередь процедуры </w:t>
      </w:r>
      <w:proofErr w:type="spellStart"/>
      <w:r w:rsidRPr="003927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272F">
        <w:rPr>
          <w:rFonts w:ascii="Times New Roman" w:hAnsi="Times New Roman" w:cs="Times New Roman"/>
          <w:sz w:val="28"/>
          <w:szCs w:val="28"/>
        </w:rPr>
        <w:t xml:space="preserve"> связаны с выполнением требований законодательства, а также соблюдением локальных корпоративных норм и правил. Основная задача </w:t>
      </w:r>
      <w:proofErr w:type="spellStart"/>
      <w:r w:rsidRPr="003927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272F">
        <w:rPr>
          <w:rFonts w:ascii="Times New Roman" w:hAnsi="Times New Roman" w:cs="Times New Roman"/>
          <w:sz w:val="28"/>
          <w:szCs w:val="28"/>
        </w:rPr>
        <w:t xml:space="preserve"> — защита компании от мошеннических действий. </w:t>
      </w:r>
    </w:p>
    <w:p w:rsidR="0039272F" w:rsidRPr="0039272F" w:rsidRDefault="0039272F" w:rsidP="00392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72F" w:rsidRPr="0039272F" w:rsidRDefault="0039272F" w:rsidP="0039272F">
      <w:pPr>
        <w:pStyle w:val="a3"/>
        <w:jc w:val="both"/>
        <w:rPr>
          <w:sz w:val="28"/>
          <w:szCs w:val="28"/>
        </w:rPr>
      </w:pPr>
      <w:r w:rsidRPr="0039272F">
        <w:rPr>
          <w:sz w:val="28"/>
          <w:szCs w:val="28"/>
        </w:rPr>
        <w:t xml:space="preserve">До недавнего времени понятия </w:t>
      </w:r>
      <w:proofErr w:type="spellStart"/>
      <w:r w:rsidRPr="0039272F">
        <w:rPr>
          <w:sz w:val="28"/>
          <w:szCs w:val="28"/>
        </w:rPr>
        <w:t>комплаенса</w:t>
      </w:r>
      <w:proofErr w:type="spellEnd"/>
      <w:r w:rsidRPr="0039272F">
        <w:rPr>
          <w:sz w:val="28"/>
          <w:szCs w:val="28"/>
        </w:rPr>
        <w:t xml:space="preserve"> в российском законодательстве не было, а специалисты по </w:t>
      </w:r>
      <w:hyperlink r:id="rId5" w:tgtFrame="_blank" w:history="1">
        <w:r w:rsidRPr="0039272F">
          <w:rPr>
            <w:rStyle w:val="a4"/>
            <w:sz w:val="28"/>
            <w:szCs w:val="28"/>
          </w:rPr>
          <w:t>корпоративной безопасности</w:t>
        </w:r>
      </w:hyperlink>
      <w:r w:rsidRPr="0039272F">
        <w:rPr>
          <w:sz w:val="28"/>
          <w:szCs w:val="28"/>
        </w:rPr>
        <w:t xml:space="preserve"> отталкивались от западного стандарта: </w:t>
      </w:r>
    </w:p>
    <w:p w:rsidR="0039272F" w:rsidRPr="0039272F" w:rsidRDefault="0039272F" w:rsidP="0039272F">
      <w:pPr>
        <w:pStyle w:val="a3"/>
        <w:jc w:val="both"/>
        <w:rPr>
          <w:sz w:val="28"/>
          <w:szCs w:val="28"/>
        </w:rPr>
      </w:pPr>
      <w:proofErr w:type="spellStart"/>
      <w:r w:rsidRPr="0039272F">
        <w:rPr>
          <w:i/>
          <w:iCs/>
          <w:sz w:val="28"/>
          <w:szCs w:val="28"/>
        </w:rPr>
        <w:t>Комплаенс</w:t>
      </w:r>
      <w:proofErr w:type="spellEnd"/>
      <w:r w:rsidRPr="0039272F">
        <w:rPr>
          <w:i/>
          <w:iCs/>
          <w:sz w:val="28"/>
          <w:szCs w:val="28"/>
        </w:rPr>
        <w:t xml:space="preserve"> — это система, под которой понимается перечень мер и контрольных процедур, направленных на идентификацию и оценку коррупционных рисков, предотвращение, выявление и регулирование всевозможных фактов коррупционных действий. </w:t>
      </w:r>
      <w:r w:rsidRPr="0039272F">
        <w:rPr>
          <w:sz w:val="28"/>
          <w:szCs w:val="28"/>
        </w:rPr>
        <w:t xml:space="preserve"> </w:t>
      </w:r>
    </w:p>
    <w:p w:rsidR="0039272F" w:rsidRPr="0039272F" w:rsidRDefault="0039272F" w:rsidP="0039272F">
      <w:pPr>
        <w:pStyle w:val="a3"/>
        <w:jc w:val="both"/>
        <w:rPr>
          <w:sz w:val="28"/>
          <w:szCs w:val="28"/>
        </w:rPr>
      </w:pPr>
      <w:r w:rsidRPr="0039272F">
        <w:rPr>
          <w:sz w:val="28"/>
          <w:szCs w:val="28"/>
        </w:rPr>
        <w:t xml:space="preserve">В марте 2020 года был принят федеральный закон </w:t>
      </w:r>
      <w:hyperlink r:id="rId6" w:tgtFrame="_blank" w:history="1">
        <w:r w:rsidRPr="0039272F">
          <w:rPr>
            <w:rStyle w:val="a4"/>
            <w:sz w:val="28"/>
            <w:szCs w:val="28"/>
          </w:rPr>
          <w:t>№33 ФЗ</w:t>
        </w:r>
      </w:hyperlink>
      <w:r w:rsidRPr="0039272F">
        <w:rPr>
          <w:sz w:val="28"/>
          <w:szCs w:val="28"/>
        </w:rPr>
        <w:t xml:space="preserve"> от 1 марта 2020 года «О внесении изменений в Федеральный закон “О защите конкуренции”», который официально ввел понятие антимонопольного </w:t>
      </w:r>
      <w:proofErr w:type="spellStart"/>
      <w:r w:rsidRPr="0039272F">
        <w:rPr>
          <w:sz w:val="28"/>
          <w:szCs w:val="28"/>
        </w:rPr>
        <w:t>комплаенса</w:t>
      </w:r>
      <w:proofErr w:type="spellEnd"/>
      <w:r w:rsidRPr="0039272F">
        <w:rPr>
          <w:sz w:val="28"/>
          <w:szCs w:val="28"/>
        </w:rPr>
        <w:t xml:space="preserve">:  </w:t>
      </w:r>
    </w:p>
    <w:p w:rsidR="0039272F" w:rsidRPr="0039272F" w:rsidRDefault="0039272F" w:rsidP="0039272F">
      <w:pPr>
        <w:pStyle w:val="a3"/>
        <w:jc w:val="both"/>
        <w:rPr>
          <w:sz w:val="28"/>
          <w:szCs w:val="28"/>
        </w:rPr>
      </w:pPr>
      <w:r w:rsidRPr="0039272F">
        <w:rPr>
          <w:i/>
          <w:iCs/>
          <w:sz w:val="28"/>
          <w:szCs w:val="28"/>
        </w:rPr>
        <w:t>«...система внутреннего обеспечения соответствия требованиям антимонопольного законодательства — совокупность правовых и организационных мер, предусмотренных внутренним актом (внутренними актами) хозяйствующего субъекта либо другого лица из числа лиц, входящих в одну группу лиц с этим хозяйствующим субъектом, если такой внутренний акт (внутренние акты) распространяется на этого хозяйствующего субъекта, и направленных на соблюдение им требований антимонопольного законодательства и предупреждение его нарушения».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антимонопольный и антикоррупционный противоречит сути этого понятия, потому что сама процедура противодействия мошенническим рискам и соблюдения законодательных норм подразумевает согласованность всех действий. Однако законодатель ввел понятие антимонопольного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инициатором законопроекта была ФАС, а большее количество нарушений — картельные сговоры, </w:t>
      </w:r>
      <w:hyperlink r:id="rId7" w:tgtFrame="_blank" w:history="1">
        <w:r w:rsidRPr="00392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мошенничество</w:t>
        </w:r>
      </w:hyperlink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коррупция — происходят в сфере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Вместо антикоррупционного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комплекса соответствующих мер в законодательстве РФ используется термин «антикоррупционная политика».  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proofErr w:type="spellStart"/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компании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 на основе </w:t>
      </w:r>
      <w:hyperlink r:id="rId8" w:tgtFrame="_blank" w:history="1">
        <w:r w:rsidRPr="00392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управления рисками</w:t>
        </w:r>
      </w:hyperlink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взвешенного принятия управленческих решений. Риск-менеджмент дает хорошие результаты по снижению угроз: компания получает возможности для решения проблем, минимизации последствий инцидентов, а ее прибыль возрастает. 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свести к нулю невозможно, он только может быть минимальным. Поэтому работа с рисками в компании должна вестись постоянно. Для предотвращения потерь нужно построить систему контроля всего персонала и корпоративных событий.  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антикоррупционной системы лежат три принципа, которые формируют культуру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272F" w:rsidRPr="0039272F" w:rsidRDefault="0039272F" w:rsidP="003927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Нетерпимость к коррупции во всех ее проявлениях.</w:t>
      </w: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Коррупция — транснациональное зло. Это действия мошеннического характера (определение относится к действиям как государственных служащих, так и сотрудников компаний), направленные на извлечение прибыли с использованием служебного положения. Они могут иметь материальный или нематериальный характер (</w:t>
      </w:r>
      <w:hyperlink r:id="rId9" w:tgtFrame="_blank" w:history="1">
        <w:r w:rsidRPr="00392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непотизм</w:t>
        </w:r>
      </w:hyperlink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 действий взяточников и теневой экономики страдает государство, граждане и бизнес. Например, согласно данным </w:t>
      </w:r>
      <w:hyperlink r:id="rId10" w:tgtFrame="_blank" w:history="1">
        <w:r w:rsidRPr="00392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доклада</w:t>
        </w:r>
      </w:hyperlink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прокурора РФ, ущерб от коррупционных преступлений в 2019 году превысил 55 млрд руб. В итоге государство не смогло направить эту сумму на выплаты пособий, субсидирование малого бизнеса или другие нужды. А объем российской теневой экономики достигает 45%. </w:t>
      </w:r>
    </w:p>
    <w:p w:rsidR="0039272F" w:rsidRPr="0039272F" w:rsidRDefault="0039272F" w:rsidP="003927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Безусловное соблюдение норм, правил и законов.</w:t>
      </w: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бизнесе начинается с соблюдения всех законодательных норм. Руководство компании должно принять решение о строгом соблюдении законодательства и внутренних регламентов. Если менеджмент транслирует идею, что закон един для всех, бизнес нужно вести этично, и показывает это своим примером, остальные сотрудники начинают доверять компании. Такой подход — залог долгого и устойчивого развития на рынке.  </w:t>
      </w:r>
    </w:p>
    <w:p w:rsidR="0039272F" w:rsidRPr="0039272F" w:rsidRDefault="0039272F" w:rsidP="003927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Неотвратимость наказания.</w:t>
      </w: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правонарушителю, независимо от поста, который он занимает, должны применяться соответствующие санкции. </w:t>
      </w:r>
    </w:p>
    <w:p w:rsidR="0039272F" w:rsidRPr="0039272F" w:rsidRDefault="0039272F" w:rsidP="003927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Запомнить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задача корпоративного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защита компании от мошеннических действий.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согласованности и контроле всех действий и процессов в компании. 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недавнего времени в российском законодательстве не было понятия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2020 году вступил в силу закон №33 ФЗ «О внесении изменений в Федеральный закон “О защите конкуренции”», который официально ввел понятие антимонопольного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антимонопольный и антикоррупционный не имеет смысла, потому что сама процедура противодействия мошенническим рискам и соблюдения законодательных норм подразумевает согласованность всех действий.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антикоррупционного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комплекса соответствующих мер в законодательстве РФ используется термин «антикоррупционная политика».</w:t>
      </w:r>
    </w:p>
    <w:p w:rsidR="0039272F" w:rsidRPr="0039272F" w:rsidRDefault="0039272F" w:rsidP="003927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Корпоративный </w:t>
      </w:r>
      <w:proofErr w:type="spellStart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3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 с точки зрения управления рисками — взвешенного принятия управленческих решений. В его основе лежат три принципа: нетерпимость к коррупции во всех ее проявлениях, безусловное соблюдение норм, правил и законов и неотвратимость наказания.</w:t>
      </w:r>
    </w:p>
    <w:p w:rsidR="0039272F" w:rsidRDefault="0039272F"/>
    <w:sectPr w:rsidR="0039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96775"/>
    <w:multiLevelType w:val="multilevel"/>
    <w:tmpl w:val="84CC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B7E06"/>
    <w:multiLevelType w:val="multilevel"/>
    <w:tmpl w:val="101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32"/>
    <w:rsid w:val="00237F9C"/>
    <w:rsid w:val="0039272F"/>
    <w:rsid w:val="008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DF5F-234C-44D4-A949-B4BAF5C7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.ru/blog/upravlenie-riskami-7-glavnykh-pravil/?from=blog_uprav_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av.ru/blog/kak-vyyavit-korporativnoe-moshennichestvo-model-benisha/?from=blog_uprav_artic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70/?roistat_visit=49557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prav.ru/blog/21-printsip-korporativnoy-bezopasnosti/?from=blog_uprav_article" TargetMode="External"/><Relationship Id="rId10" Type="http://schemas.openxmlformats.org/officeDocument/2006/relationships/hyperlink" Target="https://www.vesti.ru/doc.html?id=3252493&amp;roistat_visit=4955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F%D0%BE%D1%82%D0%B8%D0%B7%D0%BC?roistat_visit=4955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2025-02-05T07:28:00Z</dcterms:created>
  <dcterms:modified xsi:type="dcterms:W3CDTF">2025-02-05T07:30:00Z</dcterms:modified>
</cp:coreProperties>
</file>