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21</w:t>
      </w:r>
      <w:r w:rsidR="00C76508">
        <w:rPr>
          <w:rFonts w:ascii="Times New Roman" w:eastAsia="Calibri" w:hAnsi="Times New Roman" w:cs="Times New Roman"/>
          <w:sz w:val="144"/>
          <w:szCs w:val="144"/>
        </w:rPr>
        <w:t>6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C76508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F7496A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71715F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D76C6D" w:rsidRPr="00710B27" w:rsidRDefault="00465210" w:rsidP="00710B27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0B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   № 21</w:t>
      </w:r>
      <w:r w:rsidR="00C76508" w:rsidRPr="00710B2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2266E" w:rsidRPr="00710B27">
        <w:rPr>
          <w:rFonts w:ascii="Times New Roman" w:eastAsia="Calibri" w:hAnsi="Times New Roman" w:cs="Times New Roman"/>
          <w:b/>
          <w:sz w:val="28"/>
          <w:szCs w:val="28"/>
        </w:rPr>
        <w:t xml:space="preserve"> от   </w:t>
      </w:r>
      <w:r w:rsidR="00C76508" w:rsidRPr="00710B2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496A" w:rsidRPr="00710B2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75FCC" w:rsidRPr="00710B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16A6" w:rsidRPr="00710B2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71715F" w:rsidRPr="00710B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96837" w:rsidRPr="00710B27">
        <w:rPr>
          <w:rFonts w:ascii="Times New Roman" w:eastAsia="Calibri" w:hAnsi="Times New Roman" w:cs="Times New Roman"/>
          <w:b/>
          <w:sz w:val="28"/>
          <w:szCs w:val="28"/>
        </w:rPr>
        <w:t>.2024</w:t>
      </w:r>
    </w:p>
    <w:p w:rsidR="00710B27" w:rsidRPr="00710B27" w:rsidRDefault="00E96837" w:rsidP="00710B27">
      <w:pPr>
        <w:pStyle w:val="headertexttopleveltextcentertext"/>
        <w:spacing w:before="0" w:beforeAutospacing="0"/>
        <w:ind w:firstLine="567"/>
        <w:jc w:val="both"/>
        <w:rPr>
          <w:sz w:val="28"/>
          <w:szCs w:val="28"/>
        </w:rPr>
      </w:pPr>
      <w:r w:rsidRPr="00710B27">
        <w:rPr>
          <w:bCs/>
          <w:sz w:val="28"/>
          <w:szCs w:val="28"/>
        </w:rPr>
        <w:t xml:space="preserve">1.Постановление администрации Сурковского сельсовета Тогучинского района </w:t>
      </w:r>
      <w:r w:rsidR="00710B27" w:rsidRPr="00710B27">
        <w:rPr>
          <w:bCs/>
          <w:sz w:val="28"/>
          <w:szCs w:val="28"/>
        </w:rPr>
        <w:t>Новосибирской области  от 05</w:t>
      </w:r>
      <w:r w:rsidR="00977AA2" w:rsidRPr="00710B27">
        <w:rPr>
          <w:bCs/>
          <w:sz w:val="28"/>
          <w:szCs w:val="28"/>
        </w:rPr>
        <w:t>.0</w:t>
      </w:r>
      <w:r w:rsidR="00710B27" w:rsidRPr="00710B27">
        <w:rPr>
          <w:bCs/>
          <w:sz w:val="28"/>
          <w:szCs w:val="28"/>
        </w:rPr>
        <w:t>4</w:t>
      </w:r>
      <w:r w:rsidR="00AA5296" w:rsidRPr="00710B27">
        <w:rPr>
          <w:bCs/>
          <w:sz w:val="28"/>
          <w:szCs w:val="28"/>
        </w:rPr>
        <w:t xml:space="preserve">.2024 № </w:t>
      </w:r>
      <w:r w:rsidR="0071715F" w:rsidRPr="00710B27">
        <w:rPr>
          <w:bCs/>
          <w:sz w:val="28"/>
          <w:szCs w:val="28"/>
        </w:rPr>
        <w:t>4</w:t>
      </w:r>
      <w:r w:rsidR="00710B27" w:rsidRPr="00710B27">
        <w:rPr>
          <w:bCs/>
          <w:sz w:val="28"/>
          <w:szCs w:val="28"/>
        </w:rPr>
        <w:t>7</w:t>
      </w:r>
      <w:r w:rsidR="00710B27" w:rsidRPr="00710B27">
        <w:rPr>
          <w:sz w:val="28"/>
          <w:szCs w:val="28"/>
        </w:rPr>
        <w:t xml:space="preserve"> </w:t>
      </w:r>
      <w:r w:rsidR="00710B27" w:rsidRPr="00710B27">
        <w:rPr>
          <w:sz w:val="28"/>
          <w:szCs w:val="28"/>
        </w:rPr>
        <w:t>О признании утратившим силу постановления администрации Сурковского сельсовета Тогучинского района Новосибирской области от 26.01.2021 г. № 9 «</w:t>
      </w:r>
      <w:r w:rsidR="00710B27" w:rsidRPr="00710B27">
        <w:rPr>
          <w:bCs/>
          <w:sz w:val="28"/>
          <w:szCs w:val="28"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 Сурковского  сельсовета Тогучинского   района Новосибирской области</w:t>
      </w:r>
      <w:r w:rsidR="00710B27" w:rsidRPr="00710B27">
        <w:rPr>
          <w:sz w:val="28"/>
          <w:szCs w:val="28"/>
        </w:rPr>
        <w:t>»</w:t>
      </w:r>
    </w:p>
    <w:p w:rsidR="0071715F" w:rsidRPr="00710B27" w:rsidRDefault="0071715F" w:rsidP="00710B2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27" w:rsidRPr="00710B27" w:rsidRDefault="003B5101" w:rsidP="00710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B27">
        <w:rPr>
          <w:rFonts w:ascii="Times New Roman" w:hAnsi="Times New Roman" w:cs="Times New Roman"/>
          <w:sz w:val="28"/>
          <w:szCs w:val="28"/>
        </w:rPr>
        <w:t xml:space="preserve">  </w:t>
      </w:r>
      <w:r w:rsidR="00465210" w:rsidRPr="00710B27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Сурковского сельсовета Тогучинского района </w:t>
      </w:r>
      <w:r w:rsidR="00977AA2" w:rsidRPr="00710B2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</w:t>
      </w:r>
      <w:r w:rsidR="00710B27" w:rsidRPr="00710B27">
        <w:rPr>
          <w:rFonts w:ascii="Times New Roman" w:hAnsi="Times New Roman" w:cs="Times New Roman"/>
          <w:bCs/>
          <w:sz w:val="28"/>
          <w:szCs w:val="28"/>
        </w:rPr>
        <w:t>05</w:t>
      </w:r>
      <w:r w:rsidR="00465210" w:rsidRPr="00710B27">
        <w:rPr>
          <w:rFonts w:ascii="Times New Roman" w:hAnsi="Times New Roman" w:cs="Times New Roman"/>
          <w:sz w:val="28"/>
          <w:szCs w:val="28"/>
        </w:rPr>
        <w:t>.0</w:t>
      </w:r>
      <w:r w:rsidR="00710B27" w:rsidRPr="00710B27">
        <w:rPr>
          <w:rFonts w:ascii="Times New Roman" w:hAnsi="Times New Roman" w:cs="Times New Roman"/>
          <w:sz w:val="28"/>
          <w:szCs w:val="28"/>
        </w:rPr>
        <w:t>4</w:t>
      </w:r>
      <w:r w:rsidR="00465210" w:rsidRPr="00710B27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10B27" w:rsidRPr="00710B27">
        <w:rPr>
          <w:rFonts w:ascii="Times New Roman" w:hAnsi="Times New Roman" w:cs="Times New Roman"/>
          <w:sz w:val="28"/>
          <w:szCs w:val="28"/>
        </w:rPr>
        <w:t xml:space="preserve">49 </w:t>
      </w:r>
      <w:r w:rsidR="00710B27" w:rsidRPr="00710B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16.12.2022 № 103 «</w:t>
      </w:r>
      <w:r w:rsidR="00710B27" w:rsidRPr="00710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Сурковского 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64EA7" w:rsidRPr="00710B27" w:rsidRDefault="00F64EA7" w:rsidP="00710B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27" w:rsidRPr="00710B27" w:rsidRDefault="003B5101" w:rsidP="00710B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10B27">
        <w:rPr>
          <w:rFonts w:ascii="Times New Roman" w:hAnsi="Times New Roman" w:cs="Times New Roman"/>
          <w:sz w:val="28"/>
          <w:szCs w:val="28"/>
        </w:rPr>
        <w:t xml:space="preserve"> </w:t>
      </w:r>
      <w:r w:rsidR="00977AA2" w:rsidRPr="00710B27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Сурковского сельсовета Тогучинского района </w:t>
      </w:r>
      <w:r w:rsidR="00977AA2" w:rsidRPr="00710B27">
        <w:rPr>
          <w:rFonts w:ascii="Times New Roman" w:hAnsi="Times New Roman" w:cs="Times New Roman"/>
          <w:bCs/>
          <w:sz w:val="28"/>
          <w:szCs w:val="28"/>
        </w:rPr>
        <w:t>Новосибирской области  от</w:t>
      </w:r>
      <w:r w:rsidRPr="00710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B27" w:rsidRPr="00710B27">
        <w:rPr>
          <w:rFonts w:ascii="Times New Roman" w:hAnsi="Times New Roman" w:cs="Times New Roman"/>
          <w:bCs/>
          <w:sz w:val="28"/>
          <w:szCs w:val="28"/>
        </w:rPr>
        <w:t>08</w:t>
      </w:r>
      <w:r w:rsidR="00977AA2" w:rsidRPr="00710B27">
        <w:rPr>
          <w:rFonts w:ascii="Times New Roman" w:hAnsi="Times New Roman" w:cs="Times New Roman"/>
          <w:sz w:val="28"/>
          <w:szCs w:val="28"/>
        </w:rPr>
        <w:t>.0</w:t>
      </w:r>
      <w:r w:rsidR="00710B27" w:rsidRPr="00710B27">
        <w:rPr>
          <w:rFonts w:ascii="Times New Roman" w:hAnsi="Times New Roman" w:cs="Times New Roman"/>
          <w:sz w:val="28"/>
          <w:szCs w:val="28"/>
        </w:rPr>
        <w:t>4</w:t>
      </w:r>
      <w:r w:rsidR="00F7496A" w:rsidRPr="00710B27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10B27" w:rsidRPr="00710B27">
        <w:rPr>
          <w:rFonts w:ascii="Times New Roman" w:hAnsi="Times New Roman" w:cs="Times New Roman"/>
          <w:sz w:val="28"/>
          <w:szCs w:val="28"/>
        </w:rPr>
        <w:t>51</w:t>
      </w:r>
      <w:r w:rsidR="00E825B1" w:rsidRPr="00710B27">
        <w:rPr>
          <w:rFonts w:ascii="Times New Roman" w:hAnsi="Times New Roman" w:cs="Times New Roman"/>
          <w:sz w:val="28"/>
          <w:szCs w:val="28"/>
        </w:rPr>
        <w:t xml:space="preserve"> </w:t>
      </w:r>
      <w:r w:rsidR="00710B27" w:rsidRPr="00710B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завершения операций по исполнению местного бюджета в текущем финансовом году и 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 </w:t>
      </w:r>
    </w:p>
    <w:p w:rsidR="00710B27" w:rsidRPr="00710B27" w:rsidRDefault="00710B27" w:rsidP="00710B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10B27" w:rsidRPr="00710B27" w:rsidRDefault="00710B27" w:rsidP="0071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</w:t>
      </w:r>
      <w:r w:rsidRPr="00710B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Сурковского сельсовета Тогучинского района </w:t>
      </w:r>
      <w:r w:rsidRPr="00710B2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</w:t>
      </w:r>
      <w:r w:rsidRPr="00710B27">
        <w:rPr>
          <w:rFonts w:ascii="Times New Roman" w:hAnsi="Times New Roman" w:cs="Times New Roman"/>
          <w:bCs/>
          <w:sz w:val="28"/>
          <w:szCs w:val="28"/>
        </w:rPr>
        <w:t>19</w:t>
      </w:r>
      <w:r w:rsidRPr="00710B27">
        <w:rPr>
          <w:rFonts w:ascii="Times New Roman" w:hAnsi="Times New Roman" w:cs="Times New Roman"/>
          <w:sz w:val="28"/>
          <w:szCs w:val="28"/>
        </w:rPr>
        <w:t>.04.2024 № 5</w:t>
      </w:r>
      <w:r w:rsidRPr="00710B27">
        <w:rPr>
          <w:rFonts w:ascii="Times New Roman" w:hAnsi="Times New Roman" w:cs="Times New Roman"/>
          <w:sz w:val="28"/>
          <w:szCs w:val="28"/>
        </w:rPr>
        <w:t>6</w:t>
      </w:r>
      <w:r w:rsidRPr="00710B27">
        <w:rPr>
          <w:rFonts w:ascii="Times New Roman" w:hAnsi="Times New Roman" w:cs="Times New Roman"/>
          <w:sz w:val="28"/>
          <w:szCs w:val="28"/>
        </w:rPr>
        <w:t xml:space="preserve"> </w:t>
      </w:r>
      <w:r w:rsidRPr="00710B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710B27" w:rsidRPr="00C76508" w:rsidRDefault="00710B27" w:rsidP="0071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B27" w:rsidRPr="00710B27" w:rsidRDefault="00710B27" w:rsidP="00710B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0B27" w:rsidRPr="00710B27" w:rsidRDefault="00710B27" w:rsidP="00710B27">
      <w:pPr>
        <w:shd w:val="clear" w:color="auto" w:fill="FFFFFF"/>
        <w:spacing w:after="0" w:line="0" w:lineRule="atLeast"/>
        <w:ind w:right="9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0B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64EA7" w:rsidRPr="00710B27" w:rsidRDefault="00F64EA7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7B6C" w:rsidRDefault="00EB7B6C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B6C" w:rsidRDefault="00EB7B6C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B6C" w:rsidRDefault="00EB7B6C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508" w:rsidRPr="00710B27" w:rsidRDefault="00C76508" w:rsidP="00C76508">
      <w:pPr>
        <w:tabs>
          <w:tab w:val="left" w:pos="750"/>
          <w:tab w:val="center" w:pos="4819"/>
        </w:tabs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lastRenderedPageBreak/>
        <w:tab/>
      </w:r>
      <w:r w:rsidRPr="00710B27"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АДМИНИСТРАЦИЯ СУРКОВСКОГО СЕЛЬСОВЕТА </w:t>
      </w:r>
    </w:p>
    <w:p w:rsidR="00C76508" w:rsidRPr="00710B27" w:rsidRDefault="00C76508" w:rsidP="00C76508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7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</w:p>
    <w:p w:rsidR="00C76508" w:rsidRPr="00710B27" w:rsidRDefault="00C76508" w:rsidP="00C76508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6508" w:rsidRPr="00710B27" w:rsidRDefault="00C76508" w:rsidP="00710B27">
      <w:pPr>
        <w:widowControl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10B27">
        <w:rPr>
          <w:rFonts w:ascii="Times New Roman" w:hAnsi="Times New Roman" w:cs="Times New Roman"/>
          <w:sz w:val="24"/>
          <w:szCs w:val="24"/>
        </w:rPr>
        <w:t>05.04.2024 г.                      с. Сурково                                      № 47</w:t>
      </w:r>
    </w:p>
    <w:p w:rsidR="00C76508" w:rsidRPr="00710B27" w:rsidRDefault="00C76508" w:rsidP="00C76508">
      <w:pPr>
        <w:widowControl w:val="0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6508" w:rsidRPr="00710B27" w:rsidRDefault="00C76508" w:rsidP="00C76508">
      <w:pPr>
        <w:pStyle w:val="headertexttopleveltextcentertext"/>
        <w:spacing w:before="0" w:beforeAutospacing="0"/>
        <w:ind w:firstLine="567"/>
        <w:jc w:val="center"/>
      </w:pPr>
      <w:r w:rsidRPr="00710B27">
        <w:t>О признании утратившим силу постановления администрации Сурковского сельсовета Тогучинского района Новосибирской области от 26.01.2021 г. № 9 «</w:t>
      </w:r>
      <w:r w:rsidRPr="00710B27">
        <w:rPr>
          <w:bCs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 Сурковского  сельсовета Тогучинского   района Новосибирской области</w:t>
      </w:r>
      <w:r w:rsidRPr="00710B27">
        <w:t>»</w:t>
      </w:r>
    </w:p>
    <w:p w:rsidR="00C76508" w:rsidRPr="00710B27" w:rsidRDefault="00C76508" w:rsidP="00C76508">
      <w:pPr>
        <w:pStyle w:val="headertexttopleveltextcentertext"/>
        <w:spacing w:before="0" w:beforeAutospacing="0" w:after="0" w:afterAutospacing="0"/>
        <w:rPr>
          <w:lang w:eastAsia="ar-SA"/>
        </w:rPr>
      </w:pPr>
      <w:r w:rsidRPr="00710B27">
        <w:rPr>
          <w:color w:val="000000"/>
        </w:rPr>
        <w:t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администрация</w:t>
      </w:r>
      <w:r w:rsidRPr="00710B27">
        <w:t xml:space="preserve"> Сурковского сельсовета Маслянинского района Новосибирской области </w:t>
      </w:r>
      <w:r w:rsidRPr="00710B27">
        <w:rPr>
          <w:lang w:eastAsia="ar-SA"/>
        </w:rPr>
        <w:t xml:space="preserve"> </w:t>
      </w:r>
    </w:p>
    <w:p w:rsidR="00C76508" w:rsidRPr="00710B27" w:rsidRDefault="00C76508" w:rsidP="00C76508">
      <w:pPr>
        <w:pStyle w:val="headertexttopleveltextcentertext"/>
        <w:spacing w:before="0" w:beforeAutospacing="0" w:after="0" w:afterAutospacing="0"/>
        <w:rPr>
          <w:b/>
          <w:lang w:eastAsia="ar-SA"/>
        </w:rPr>
      </w:pPr>
      <w:r w:rsidRPr="00710B27">
        <w:rPr>
          <w:b/>
          <w:lang w:eastAsia="ar-SA"/>
        </w:rPr>
        <w:t>ПОСТАНОВЛЯЕТ:</w:t>
      </w:r>
    </w:p>
    <w:p w:rsidR="00C76508" w:rsidRPr="00710B27" w:rsidRDefault="00C76508" w:rsidP="00C76508">
      <w:pPr>
        <w:pStyle w:val="headertexttopleveltextcentertext"/>
        <w:spacing w:before="0" w:beforeAutospacing="0"/>
        <w:ind w:firstLine="567"/>
      </w:pPr>
      <w:r w:rsidRPr="00710B27">
        <w:t>1.Признать утратившим силу постановление администрации Сурковского сельсовета Тогучинского района Новосибирской области от 26.01.2021 г. № 9 «</w:t>
      </w:r>
      <w:r w:rsidRPr="00710B27">
        <w:rPr>
          <w:bCs/>
        </w:rPr>
        <w:t>Об определении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 Сурковского  сельсовета Тогучинского   района Новосибирской области</w:t>
      </w:r>
      <w:r w:rsidRPr="00710B27">
        <w:t>».</w:t>
      </w:r>
    </w:p>
    <w:p w:rsidR="00C76508" w:rsidRPr="00710B27" w:rsidRDefault="00C76508" w:rsidP="00C76508">
      <w:pPr>
        <w:pStyle w:val="headertexttopleveltextcentertext"/>
        <w:spacing w:before="0" w:beforeAutospacing="0" w:after="0" w:afterAutospacing="0"/>
        <w:ind w:firstLine="567"/>
      </w:pPr>
      <w:r w:rsidRPr="00710B27">
        <w:t xml:space="preserve">2. Настоящее постановление опубликовать в периодическом печатном издании «Сурковский Вестник» и разместить на официальном сайте администрации Сурковского сельсовета Тогучинского района Новосибирской области. </w:t>
      </w:r>
    </w:p>
    <w:p w:rsidR="00C76508" w:rsidRPr="00710B27" w:rsidRDefault="00C76508" w:rsidP="00710B2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710B27">
        <w:rPr>
          <w:rFonts w:ascii="Times New Roman" w:hAnsi="Times New Roman" w:cs="Times New Roman"/>
          <w:sz w:val="24"/>
          <w:szCs w:val="24"/>
        </w:rPr>
        <w:t xml:space="preserve">Глава  Сурковского   сельсовета </w:t>
      </w:r>
    </w:p>
    <w:p w:rsidR="00C76508" w:rsidRPr="00710B27" w:rsidRDefault="00C76508" w:rsidP="00C76508">
      <w:pPr>
        <w:rPr>
          <w:rFonts w:ascii="Times New Roman" w:hAnsi="Times New Roman" w:cs="Times New Roman"/>
          <w:sz w:val="24"/>
          <w:szCs w:val="24"/>
        </w:rPr>
      </w:pPr>
      <w:r w:rsidRPr="00710B27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C76508" w:rsidRPr="00710B27" w:rsidRDefault="00C76508" w:rsidP="00C76508">
      <w:pPr>
        <w:rPr>
          <w:rFonts w:ascii="Times New Roman" w:hAnsi="Times New Roman" w:cs="Times New Roman"/>
          <w:sz w:val="24"/>
          <w:szCs w:val="24"/>
        </w:rPr>
      </w:pPr>
      <w:r w:rsidRPr="00710B27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А.И.Гордиенко               </w:t>
      </w:r>
      <w:r w:rsidRPr="00710B27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76508" w:rsidRPr="00710B27" w:rsidRDefault="00C76508" w:rsidP="00C76508">
      <w:pPr>
        <w:tabs>
          <w:tab w:val="left" w:pos="750"/>
          <w:tab w:val="center" w:pos="48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СУРКОВСКОГО СЕЛЬСОВЕТА</w:t>
      </w:r>
    </w:p>
    <w:p w:rsidR="00C76508" w:rsidRPr="00710B27" w:rsidRDefault="00C76508" w:rsidP="00C7650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РАЙОНА </w:t>
      </w:r>
      <w:r w:rsid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C76508" w:rsidRPr="00710B27" w:rsidRDefault="00C76508" w:rsidP="00C7650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76508" w:rsidRPr="00710B27" w:rsidRDefault="00C76508" w:rsidP="00C765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05.04.2024 г.                      с. Сурково                                      № 49</w:t>
      </w:r>
    </w:p>
    <w:p w:rsidR="00C76508" w:rsidRPr="00710B27" w:rsidRDefault="00C76508" w:rsidP="00C7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Сурковского сельсовета Тогучинского района Новосибирской области от 16.12.2022 № 103 «</w:t>
      </w:r>
      <w:r w:rsidRPr="00710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сообщения руководителями муниципальных учреждений (предприятий) Сурковского 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Внести следующие изменения в постановление администрации Сурковского сельсовета Тогучинского района Новосибирской области от 16.12.2022 № 103 «</w:t>
      </w:r>
      <w:r w:rsidRPr="00710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сообщения руководителями муниципальных учреждений (предприятий) Сурковского 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C76508" w:rsidRPr="00710B27" w:rsidRDefault="00C76508" w:rsidP="00C76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508" w:rsidRPr="00710B27" w:rsidRDefault="00C76508" w:rsidP="00C76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</w:t>
      </w: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учреждений (предприятий) </w:t>
      </w:r>
      <w:r w:rsidRPr="00710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Сурковского  сельсовета Тогучинского района Новосибирской области утвердить в следующем  составе:</w:t>
      </w:r>
    </w:p>
    <w:p w:rsidR="00C76508" w:rsidRPr="00710B27" w:rsidRDefault="00C76508" w:rsidP="00C76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председатель комиссии – Петроченко Татьяна Аркадьевна - заместитель главы администрации Сурковского сельсовета Тогучинского района Новосибирской области;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заместитель председателя комиссии – Далидович Светлана Николаевна - специалист администрации Сурковского  сельсовета Тогучинского района Новосибирской области;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секретарь комиссии – Ништа Василина Андреевна - специалист администрации Сурковского сельсовета Тогучинского района Новосибирской области;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Фадеева Людмила Владимировна – секретарь-делопроизводитель администрации Сурковского  сельсовета Тогучинского района Новосибирской области;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Жидких Лариса Владимировна-  депутат Совета депутатов Сурковского  сельсовета Тогучинского района Новосибирской области. </w:t>
      </w:r>
    </w:p>
    <w:p w:rsidR="00C76508" w:rsidRPr="00710B27" w:rsidRDefault="00C76508" w:rsidP="00C7650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508" w:rsidRPr="00710B27" w:rsidRDefault="00C76508" w:rsidP="00C7650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B27">
        <w:rPr>
          <w:rFonts w:ascii="Times New Roman" w:eastAsia="Calibri" w:hAnsi="Times New Roman" w:cs="Times New Roman"/>
          <w:sz w:val="24"/>
          <w:szCs w:val="24"/>
        </w:rPr>
        <w:t>2.Контроль за исполнением  постановления оставляю за собой.</w:t>
      </w:r>
    </w:p>
    <w:p w:rsidR="00C76508" w:rsidRPr="00710B27" w:rsidRDefault="00C76508" w:rsidP="00C765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B27">
        <w:rPr>
          <w:rFonts w:ascii="Times New Roman" w:hAnsi="Times New Roman" w:cs="Times New Roman"/>
          <w:sz w:val="24"/>
          <w:szCs w:val="24"/>
        </w:rPr>
        <w:t xml:space="preserve">Глава Сурковского </w:t>
      </w:r>
      <w:r w:rsidRPr="00710B27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</w:p>
    <w:p w:rsidR="00C76508" w:rsidRPr="00710B27" w:rsidRDefault="00C76508" w:rsidP="00C765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B27">
        <w:rPr>
          <w:rFonts w:ascii="Times New Roman" w:hAnsi="Times New Roman" w:cs="Times New Roman"/>
          <w:color w:val="000000"/>
          <w:sz w:val="24"/>
          <w:szCs w:val="24"/>
        </w:rPr>
        <w:t xml:space="preserve">Тогучинского района </w:t>
      </w:r>
    </w:p>
    <w:p w:rsidR="00C76508" w:rsidRPr="00710B27" w:rsidRDefault="00C76508" w:rsidP="00C76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27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</w:t>
      </w:r>
      <w:r w:rsidRPr="00710B27">
        <w:rPr>
          <w:rFonts w:ascii="Times New Roman" w:hAnsi="Times New Roman" w:cs="Times New Roman"/>
          <w:color w:val="444444"/>
          <w:sz w:val="24"/>
          <w:szCs w:val="24"/>
        </w:rPr>
        <w:t>                       А.И.Гордиенко</w:t>
      </w:r>
    </w:p>
    <w:p w:rsidR="00C76508" w:rsidRPr="00710B27" w:rsidRDefault="00C76508" w:rsidP="00C76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СУРКОВСКОГО СЕЛЬСОВЕТА 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ТОГУЧИНСКОГО РАЙОНА НОВОСИБИРСКОЙ ОБЛАСТИ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right="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 2024  г.                    с. Сурково                                     № 51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завершения операций по исполнению местного бюджета в текущем финансовом году и 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 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статьи 242 Бюджетного кодекса Российской Федерации и своевременного осуществления расходов из местного бюджета, администрация Сурковского </w:t>
      </w:r>
      <w:r w:rsidRPr="00710B27">
        <w:rPr>
          <w:rFonts w:ascii="Times New Roman" w:hAnsi="Times New Roman" w:cs="Times New Roman"/>
          <w:sz w:val="24"/>
          <w:szCs w:val="24"/>
        </w:rPr>
        <w:t>сельсовета Тогучинского района Новосибирской области</w:t>
      </w: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завершения операций по исполнению местного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B27">
        <w:rPr>
          <w:rFonts w:ascii="Times New Roman" w:hAnsi="Times New Roman" w:cs="Times New Roman"/>
          <w:color w:val="000000"/>
          <w:sz w:val="24"/>
          <w:szCs w:val="24"/>
        </w:rPr>
        <w:t xml:space="preserve">2. 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</w:t>
      </w:r>
      <w:r w:rsidRPr="007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Тогучинского района Новосибирской области</w:t>
      </w:r>
      <w:r w:rsidRPr="00710B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508" w:rsidRPr="00710B27" w:rsidRDefault="00C76508" w:rsidP="00710B2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Сурковского  сельсовета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А.И.Гордиенко</w:t>
      </w:r>
    </w:p>
    <w:p w:rsidR="00710B27" w:rsidRDefault="00710B27" w:rsidP="00C76508">
      <w:pPr>
        <w:shd w:val="clear" w:color="auto" w:fill="FFFFFF"/>
        <w:spacing w:after="0" w:line="0" w:lineRule="atLeast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508" w:rsidRPr="00710B27" w:rsidRDefault="00C76508" w:rsidP="00C76508">
      <w:pPr>
        <w:shd w:val="clear" w:color="auto" w:fill="FFFFFF"/>
        <w:spacing w:after="0" w:line="0" w:lineRule="atLeast"/>
        <w:ind w:lef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Сурковского 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Тогучинского района 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 2024 года № 51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завершения операций по исполнению местного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 в текущем финансовом году и 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соответствии со статьей 242 Бюджетного кодекса Российской Федерации исполнение местного бюджета завершается в части: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кассовых операций по расходам местного бюджета и источникам финансирования дефицита местного бюджета 31 декабря текущего финансового года;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зачисления в местный бюджет поступлений завершённого финансового года, распределённых в установленном порядке управлением Федерального казначейства по Новосибирской области (далее – Управление Федерального казначейства) между бюджетами бюджетной системы Российской Федерации, и их отражение в отчётности об исполнении местного бюджета завершённого финансового года – в первые пять рабочих дней очередного финансового года.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завершения операций по расходам местного бюджета и источникам финансирования дефицита местного бюджета финансовый орган администрации Сурковского сельсовета Тогучинского района Новосибирской области (далее – финансовый орган) принимает от главных распорядителей и получателей средств местного бюджета (главных администраторов источников финансирования дефицита местного бюджета):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23 декабря текущего финансового года - платежные документы для доведения объемов финансирования расходов на лицевые счета в управлении Федерального казначейства;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23 декабря текущего финансового года – платёжные документы на перечисление средств на открытые в подразделениях расчётной сети Банка России или кредитных организациях счета получателей средств местного бюджета, осуществляющих операции со средствами местного бюджета на этих счетах.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Главные распорядители и получатели средств местного бюджета обеспечивают предоставление в финансовый орган платежных и иных документов для подтверждения в установленном порядке принятых ими денежных обязательств и последующего осуществления кассовых выплат из местного бюджета и операций по выплатам за счёт наличных денег не позднее 26 декабря текущего финансового года.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дата составления документа в поле «дата» платёжного документа не должна быть позднее даты, установленной настоящим пунктом для представления указанного документа в финансовый орган.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Финансовый орган осуществляет в установленном порядке кассовые выплаты из местного бюджета на основании платёжных документов, указанных в пункте 3 настоящего Порядка, до последнего рабочего дня текущего финансового года включительно.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Распорядители и получатели средств местного бюджета обязаны возвратить на лицевые счета, открытые им финансовым органом, неиспользованные остатки финансирования из местного бюджета со счетов, открытых им в учреждениях Банка России или других кредитных учреждениях (для получения наличных денег),  не позднее 29 </w:t>
      </w: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декабря текущего финансового года. В платежных поручениях распорядители и получатели средств местного бюджета указывают распределение суммы возвращаемого остатка финансирования текущего финансового года (в рублях с копейками) по кодам бюджетной классификации Российской Федерации.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января очередного финансового года  остаток средств на счетах, открытых распорядителям и получателям средств местного бюджета  в учреждениях Банка России или других кредитных учреждениях, не допускается.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позднее 24 декабря текущего финансового года главные распорядители средств местного бюджета обязаны  возвратить в областной  бюджет  неиспользованные межбюджетные трансферты, предоставленные им в форме субвенций и субсидий,  финансовое обеспечение которых осуществляется за счёт: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федерального бюджета (потребность в которых в текущем финансовом году отсутствует);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собственных доходов и источников финансирования дефицита областного  бюджета (в полном объёме остатка).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Неиспользованные межбюджетные трансферты, предоставленные местным бюджетам в форме субвенций и субсидий в текущем финансовом году, возвращаются в областной  бюджет как восстановление кассового расхода на счет 40201 «Средства бюджетов субъектов Российской Федерации».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распорядители средств местного бюджета, осуществляющие расходование субсидий и субвенций за счет средств федерального бюджета, не позднее 24 декабря текущего финансового года уведомляют финансовый орган о возврате в федеральный бюджет указанных средств, потребность в которых отсутствует в очередном финансовом  году.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Финансовый орган  в последний рабочий день текущего финансового года при наличии неиспользованных остатков средств на счёте  № 40116 «Средства для выплаты наличных денег бюджетополучателям» (далее – счёт № 40116) перечисляет их платёжными поручениями на счёт № 40204 «Средства местных бюджетов» (далее – счёт № 40204).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1 января очередного финансового года остаток средств на счёте № 40116 не допускается.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Остатки неиспользованных лимитов бюджетных обязательств (бюджетных ассигнований), отражённые на лицевых счетах, открытых в финансовом органе главным распорядителям и получателям средств местного бюджета (главным администраторам источников финансирования дефицита местного бюджета), не подлежат учёту на указанных лицевых счетах в качестве остатков на начало очередного финансового года.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После 1 января очередного финансового года документы от главных распорядителей и получателей средств местного бюджета на изменение лимитов бюджетных обязательств (бюджетных ассигнований) завершённого финансового года не принимаются.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Суммы, поступившие в местный бюджет от распределения в установленном порядке управлением Федерального казначейства поступлений завершённого финансового года, зачисляются в установленном порядке на счёт № 401 в первые пять рабочих дней очередного финансового года, и учитываются как доходы местного бюджета завершённого финансового года. 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Остатки средств местного бюджета завершённого финансового года, поступившие на счёт № 401 в очередном финансовом году, подлежат перечислению в доход местного бюджета в порядке, установленном для возврата дебиторской задолженности прошлых лет получателей средств местного бюджета.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Главные распорядители (распорядители) и получатели средств местного бюджета обязаны обеспечить контроль за состоянием расчетной дисциплины на конец отчетного года. В результате полного и своевременного финансирования утвержденных расходов местного бюджета наличие кредиторской задолженности на конец отчетного периода не допускается.</w:t>
      </w:r>
    </w:p>
    <w:p w:rsidR="00C76508" w:rsidRPr="00710B27" w:rsidRDefault="00C76508" w:rsidP="00C76508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дебиторской задолженности допускается в пределах сумм авансовых платежей, оплаченных за счет средств, выделенных в ноябре-декабре месяцах текущего финансового года.</w:t>
      </w:r>
    </w:p>
    <w:p w:rsidR="00C76508" w:rsidRPr="00710B27" w:rsidRDefault="00C76508" w:rsidP="00C7650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 w:rsid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19.04.2024г.                         с. Сурково                                         № 56</w:t>
      </w: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C76508" w:rsidRPr="00710B27" w:rsidRDefault="00C76508" w:rsidP="00C76508">
      <w:pPr>
        <w:spacing w:after="0" w:line="240" w:lineRule="auto"/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Сурковского сельсовета Тогучинского района  Новосибирской области, администрация Сурковского  сельсовета Тогучинского района Новосибирской области </w:t>
      </w:r>
    </w:p>
    <w:p w:rsidR="00C76508" w:rsidRPr="00710B27" w:rsidRDefault="00C76508" w:rsidP="00C7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76508" w:rsidRPr="00710B27" w:rsidRDefault="00C76508" w:rsidP="00C76508">
      <w:pPr>
        <w:spacing w:after="0" w:line="240" w:lineRule="auto"/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C76508" w:rsidRPr="00710B27" w:rsidRDefault="00C76508" w:rsidP="00C7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Сурковского сельсовета Тогучинского района Новосибирской области.</w:t>
      </w:r>
    </w:p>
    <w:p w:rsidR="00C76508" w:rsidRPr="00710B27" w:rsidRDefault="00C76508" w:rsidP="00C7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C76508" w:rsidRPr="00710B27" w:rsidRDefault="00C76508" w:rsidP="00C76508">
      <w:pPr>
        <w:spacing w:after="0" w:line="240" w:lineRule="auto"/>
        <w:ind w:firstLine="708"/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C76508" w:rsidRPr="00710B27" w:rsidRDefault="00C76508" w:rsidP="00C76508">
      <w:pPr>
        <w:spacing w:after="0" w:line="240" w:lineRule="auto"/>
        <w:ind w:firstLine="708"/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C76508" w:rsidRPr="00710B27" w:rsidRDefault="00C76508" w:rsidP="00C7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Сурковского сельсовета Тогучинского района Новосибирской области, не является правообладателем.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</w:t>
      </w: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Сурковского  сельсовета Тогучинского района Новосибирской области.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Заключение договора о комплексном развитии территории не относится к полномочиям Сурковского сельсовета Тогучинского района Новосибирской области.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C76508" w:rsidRPr="00710B27" w:rsidRDefault="00C76508" w:rsidP="00C7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 сельсовета Тогучинского района Новосибирской области в информационно-телекоммуникационной сети «Интернет».</w:t>
      </w:r>
    </w:p>
    <w:p w:rsidR="00C76508" w:rsidRPr="00710B27" w:rsidRDefault="00C76508" w:rsidP="00C76508">
      <w:pPr>
        <w:spacing w:after="0" w:line="240" w:lineRule="auto"/>
        <w:ind w:firstLine="708"/>
        <w:jc w:val="both"/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</w:pPr>
      <w:r w:rsidRPr="00710B27">
        <w:rPr>
          <w:rFonts w:ascii="Times New Roman" w:eastAsia="Noto Sans" w:hAnsi="Times New Roman" w:cs="Times New Roman"/>
          <w:color w:val="000000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710B27" w:rsidRDefault="00710B27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B27" w:rsidRDefault="00710B27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Сурковского  сельсовета </w:t>
      </w: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   Т.А. Петроченко</w:t>
      </w: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508" w:rsidRPr="00710B27" w:rsidRDefault="00C76508" w:rsidP="00C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A5296" w:rsidSect="008E1BC8">
      <w:headerReference w:type="even" r:id="rId7"/>
      <w:headerReference w:type="default" r:id="rId8"/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A8" w:rsidRDefault="00ED26A8" w:rsidP="00B52B55">
      <w:pPr>
        <w:spacing w:after="0" w:line="240" w:lineRule="auto"/>
      </w:pPr>
      <w:r>
        <w:separator/>
      </w:r>
    </w:p>
  </w:endnote>
  <w:endnote w:type="continuationSeparator" w:id="0">
    <w:p w:rsidR="00ED26A8" w:rsidRDefault="00ED26A8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A8" w:rsidRDefault="00ED26A8" w:rsidP="00B52B55">
      <w:pPr>
        <w:spacing w:after="0" w:line="240" w:lineRule="auto"/>
      </w:pPr>
      <w:r>
        <w:separator/>
      </w:r>
    </w:p>
  </w:footnote>
  <w:footnote w:type="continuationSeparator" w:id="0">
    <w:p w:rsidR="00ED26A8" w:rsidRDefault="00ED26A8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EA" w:rsidRDefault="00D24DE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DEA" w:rsidRDefault="00D24DEA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D24DEA" w:rsidRDefault="00D24DEA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EA" w:rsidRDefault="00D24D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2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A7994"/>
    <w:rsid w:val="001C4432"/>
    <w:rsid w:val="001E039B"/>
    <w:rsid w:val="00214370"/>
    <w:rsid w:val="0028134F"/>
    <w:rsid w:val="00286355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239A1"/>
    <w:rsid w:val="00540932"/>
    <w:rsid w:val="005428D6"/>
    <w:rsid w:val="005568B5"/>
    <w:rsid w:val="005A38C0"/>
    <w:rsid w:val="005B106D"/>
    <w:rsid w:val="0067300E"/>
    <w:rsid w:val="006A196C"/>
    <w:rsid w:val="006B4B71"/>
    <w:rsid w:val="006F1958"/>
    <w:rsid w:val="00703C25"/>
    <w:rsid w:val="00710B27"/>
    <w:rsid w:val="0071715F"/>
    <w:rsid w:val="007A43EF"/>
    <w:rsid w:val="007C545A"/>
    <w:rsid w:val="00800D05"/>
    <w:rsid w:val="00816BA6"/>
    <w:rsid w:val="008343A4"/>
    <w:rsid w:val="0086406B"/>
    <w:rsid w:val="00871C84"/>
    <w:rsid w:val="00895952"/>
    <w:rsid w:val="008E1BC8"/>
    <w:rsid w:val="0090146F"/>
    <w:rsid w:val="009665D8"/>
    <w:rsid w:val="00977AA2"/>
    <w:rsid w:val="00987425"/>
    <w:rsid w:val="009B1BE8"/>
    <w:rsid w:val="009D0B51"/>
    <w:rsid w:val="00A21D35"/>
    <w:rsid w:val="00A23540"/>
    <w:rsid w:val="00A564CF"/>
    <w:rsid w:val="00A85DCA"/>
    <w:rsid w:val="00AA5296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525A5"/>
    <w:rsid w:val="00C76508"/>
    <w:rsid w:val="00C77A17"/>
    <w:rsid w:val="00CB016C"/>
    <w:rsid w:val="00D24DEA"/>
    <w:rsid w:val="00D42091"/>
    <w:rsid w:val="00D50C25"/>
    <w:rsid w:val="00D70B55"/>
    <w:rsid w:val="00D76C6D"/>
    <w:rsid w:val="00DA4136"/>
    <w:rsid w:val="00DB1185"/>
    <w:rsid w:val="00DB2303"/>
    <w:rsid w:val="00DD5C74"/>
    <w:rsid w:val="00DD7F2D"/>
    <w:rsid w:val="00DE328C"/>
    <w:rsid w:val="00DF2F10"/>
    <w:rsid w:val="00E170A4"/>
    <w:rsid w:val="00E71C86"/>
    <w:rsid w:val="00E825B1"/>
    <w:rsid w:val="00E96837"/>
    <w:rsid w:val="00EB7B6C"/>
    <w:rsid w:val="00ED26A8"/>
    <w:rsid w:val="00ED781D"/>
    <w:rsid w:val="00EE27CE"/>
    <w:rsid w:val="00F031C3"/>
    <w:rsid w:val="00F24C35"/>
    <w:rsid w:val="00F4571D"/>
    <w:rsid w:val="00F64EA7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52</cp:revision>
  <cp:lastPrinted>2024-05-02T06:40:00Z</cp:lastPrinted>
  <dcterms:created xsi:type="dcterms:W3CDTF">2022-08-22T04:23:00Z</dcterms:created>
  <dcterms:modified xsi:type="dcterms:W3CDTF">2024-05-02T06:43:00Z</dcterms:modified>
</cp:coreProperties>
</file>