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A70" w:rsidRPr="00CC4A70" w:rsidRDefault="00CC4A70" w:rsidP="00CC4A70">
      <w:pPr>
        <w:ind w:left="-1134" w:hanging="142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CC4A70"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CC4A70" w:rsidRPr="00CC4A70" w:rsidRDefault="00CC4A70" w:rsidP="00CC4A70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CC4A70"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CC4A70" w:rsidRPr="00CC4A70" w:rsidRDefault="00CC4A70" w:rsidP="00CC4A70">
      <w:pPr>
        <w:ind w:left="180"/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CC4A70" w:rsidRPr="00CC4A70" w:rsidRDefault="00CC4A70" w:rsidP="00CC4A70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 w:rsidRPr="00CC4A70">
        <w:rPr>
          <w:rFonts w:ascii="Times New Roman" w:eastAsia="Calibri" w:hAnsi="Times New Roman" w:cs="Times New Roman"/>
          <w:sz w:val="144"/>
          <w:szCs w:val="144"/>
        </w:rPr>
        <w:t>№ 1</w:t>
      </w:r>
      <w:r w:rsidR="003B17C4">
        <w:rPr>
          <w:rFonts w:ascii="Times New Roman" w:eastAsia="Calibri" w:hAnsi="Times New Roman" w:cs="Times New Roman"/>
          <w:sz w:val="144"/>
          <w:szCs w:val="144"/>
        </w:rPr>
        <w:t>1</w:t>
      </w:r>
      <w:r w:rsidRPr="00CC4A70">
        <w:rPr>
          <w:rFonts w:ascii="Times New Roman" w:eastAsia="Calibri" w:hAnsi="Times New Roman" w:cs="Times New Roman"/>
          <w:sz w:val="144"/>
          <w:szCs w:val="144"/>
        </w:rPr>
        <w:t>0</w:t>
      </w:r>
    </w:p>
    <w:p w:rsidR="00CC4A70" w:rsidRPr="00CC4A70" w:rsidRDefault="00CC4A70" w:rsidP="00CC4A70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CC4A70" w:rsidRPr="00CC4A70" w:rsidRDefault="00CC4A70" w:rsidP="00CC4A70">
      <w:pPr>
        <w:ind w:left="18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C4A70" w:rsidRPr="00CC4A70" w:rsidRDefault="00CC4A70" w:rsidP="00CC4A70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A70" w:rsidRPr="00CC4A70" w:rsidRDefault="00CC4A70" w:rsidP="00CC4A70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A70" w:rsidRPr="00CC4A70" w:rsidRDefault="00CC4A70" w:rsidP="00CC4A70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A70" w:rsidRPr="00CC4A70" w:rsidRDefault="00CC4A70" w:rsidP="00CC4A70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A70" w:rsidRPr="00CC4A70" w:rsidRDefault="00CC4A70" w:rsidP="00CC4A70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C4A70">
        <w:rPr>
          <w:rFonts w:ascii="Times New Roman" w:eastAsia="Calibri" w:hAnsi="Times New Roman" w:cs="Times New Roman"/>
          <w:b/>
          <w:sz w:val="28"/>
          <w:szCs w:val="28"/>
        </w:rPr>
        <w:t>с.Сурково</w:t>
      </w:r>
      <w:proofErr w:type="spellEnd"/>
    </w:p>
    <w:p w:rsidR="00CC4A70" w:rsidRPr="00CC4A70" w:rsidRDefault="00CC4A70" w:rsidP="00CC4A70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sz w:val="28"/>
          <w:szCs w:val="28"/>
        </w:rPr>
        <w:t>2018</w:t>
      </w:r>
    </w:p>
    <w:p w:rsidR="00CC4A70" w:rsidRPr="00CC4A70" w:rsidRDefault="00CC4A70" w:rsidP="00CC4A70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Орган  издания</w:t>
      </w:r>
      <w:proofErr w:type="gramEnd"/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администрации Сурковского сельсовета</w:t>
      </w: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Тогучинского</w:t>
      </w:r>
      <w:proofErr w:type="spell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района</w:t>
      </w: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Новосибирской области</w:t>
      </w: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с. </w:t>
      </w:r>
      <w:proofErr w:type="spell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Сурково</w:t>
      </w:r>
      <w:proofErr w:type="spellEnd"/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Тираж :</w:t>
      </w:r>
      <w:proofErr w:type="gram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10 экземпляров;</w:t>
      </w: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Состав </w:t>
      </w:r>
      <w:proofErr w:type="gram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редакционного  Совета</w:t>
      </w:r>
      <w:proofErr w:type="gram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Гордиенко Алексей Иванович –Глава   Сурковского </w:t>
      </w:r>
      <w:proofErr w:type="gram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сельсовета ,председатель</w:t>
      </w:r>
      <w:proofErr w:type="gram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Совета.</w:t>
      </w: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Члены совета:</w:t>
      </w: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Петроченко Татьяна Аркадьевна – </w:t>
      </w:r>
      <w:proofErr w:type="spell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зам.главы</w:t>
      </w:r>
      <w:proofErr w:type="spell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администрации Сурковского сельсовета</w:t>
      </w: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Лидер Тамара Николаевна –специалист администрации Сурковского сельсовета</w:t>
      </w: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Балаганская</w:t>
      </w:r>
      <w:proofErr w:type="spell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Наталья Валерьевна –зам. председателя Совета депутатов Сурковского сельсовета </w:t>
      </w:r>
      <w:proofErr w:type="gram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( по</w:t>
      </w:r>
      <w:proofErr w:type="gram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согласованию)</w:t>
      </w: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Распространение    </w:t>
      </w:r>
      <w:proofErr w:type="gram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---  бесплатное</w:t>
      </w:r>
      <w:proofErr w:type="gramEnd"/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C4A70" w:rsidRPr="00CC4A70" w:rsidRDefault="003B17C4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17</w:t>
      </w:r>
      <w:r w:rsidR="00CC4A70"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.1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CC4A70"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.2018  год</w:t>
      </w:r>
      <w:proofErr w:type="gramEnd"/>
    </w:p>
    <w:p w:rsidR="00CC4A70" w:rsidRPr="00CC4A70" w:rsidRDefault="00CC4A70" w:rsidP="00CC4A70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A70" w:rsidRPr="00CC4A70" w:rsidRDefault="00DA238E" w:rsidP="00CC4A70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Оглавление   № </w:t>
      </w:r>
      <w:r w:rsidR="003B17C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CC4A70" w:rsidRPr="00CC4A70">
        <w:rPr>
          <w:rFonts w:ascii="Times New Roman" w:eastAsia="Calibri" w:hAnsi="Times New Roman" w:cs="Times New Roman"/>
          <w:sz w:val="28"/>
          <w:szCs w:val="28"/>
        </w:rPr>
        <w:t xml:space="preserve"> от     </w:t>
      </w:r>
      <w:r w:rsidR="003B17C4">
        <w:rPr>
          <w:rFonts w:ascii="Times New Roman" w:eastAsia="Calibri" w:hAnsi="Times New Roman" w:cs="Times New Roman"/>
          <w:sz w:val="28"/>
          <w:szCs w:val="28"/>
        </w:rPr>
        <w:t>17.12</w:t>
      </w:r>
      <w:r w:rsidR="00CC4A70" w:rsidRPr="00CC4A70">
        <w:rPr>
          <w:rFonts w:ascii="Times New Roman" w:eastAsia="Calibri" w:hAnsi="Times New Roman" w:cs="Times New Roman"/>
          <w:sz w:val="28"/>
          <w:szCs w:val="28"/>
        </w:rPr>
        <w:t>.2018</w:t>
      </w:r>
    </w:p>
    <w:p w:rsidR="00CC4A70" w:rsidRPr="00CC4A70" w:rsidRDefault="00CC4A70" w:rsidP="00CC4A7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17C4" w:rsidRDefault="00CC4A70" w:rsidP="003B17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1.Постановление администрации Сурковского сельсовета </w:t>
      </w:r>
      <w:proofErr w:type="spellStart"/>
      <w:r w:rsidRPr="003B1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</w:t>
      </w:r>
      <w:proofErr w:type="spellEnd"/>
      <w:r w:rsidRPr="003B1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</w:t>
      </w:r>
      <w:r w:rsidR="00DA238E" w:rsidRPr="003B1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йона Новосибирской </w:t>
      </w:r>
      <w:proofErr w:type="gramStart"/>
      <w:r w:rsidR="00DA238E" w:rsidRPr="003B1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  от</w:t>
      </w:r>
      <w:proofErr w:type="gramEnd"/>
      <w:r w:rsidR="00DA238E" w:rsidRPr="003B1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23</w:t>
      </w:r>
      <w:r w:rsidRPr="003B1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DA238E" w:rsidRPr="003B1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1.2018 № 5</w:t>
      </w:r>
      <w:r w:rsidR="003B17C4" w:rsidRPr="003B1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 </w:t>
      </w:r>
      <w:r w:rsidR="003B17C4" w:rsidRPr="003B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порядка составления и ведения кассового плана исполнения бюджета Сурковского  сельсовета  </w:t>
      </w:r>
      <w:proofErr w:type="spellStart"/>
      <w:r w:rsidR="003B17C4" w:rsidRPr="003B17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="003B17C4" w:rsidRPr="003B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3B17C4" w:rsidRPr="003B17C4" w:rsidRDefault="003B17C4" w:rsidP="003B17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Прокуратура разъясняет УК РФ № 139 о неприкосновенности жилища</w:t>
      </w:r>
    </w:p>
    <w:p w:rsidR="00CC4A70" w:rsidRPr="003B17C4" w:rsidRDefault="00CC4A70" w:rsidP="003B17C4">
      <w:pPr>
        <w:shd w:val="clear" w:color="auto" w:fill="FFFFFF"/>
        <w:spacing w:after="225" w:line="252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7C4" w:rsidRDefault="003B17C4" w:rsidP="003B17C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Default="003B17C4" w:rsidP="003B17C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Default="003B17C4" w:rsidP="003B17C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Default="003B17C4" w:rsidP="003B17C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Default="003B17C4" w:rsidP="003B17C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Default="003B17C4" w:rsidP="003B17C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Default="003B17C4" w:rsidP="003B17C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Default="003B17C4" w:rsidP="003B17C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Default="003B17C4" w:rsidP="003B17C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Default="003B17C4" w:rsidP="003B17C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Default="003B17C4" w:rsidP="003B17C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Default="003B17C4" w:rsidP="003B17C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Default="003B17C4" w:rsidP="003B17C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Default="003B17C4" w:rsidP="003B17C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Default="003B17C4" w:rsidP="003B17C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Default="003B17C4" w:rsidP="003B17C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Default="003B17C4" w:rsidP="003B17C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Default="003B17C4" w:rsidP="003B17C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Default="003B17C4" w:rsidP="003B17C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Default="003B17C4" w:rsidP="003B17C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Default="003B17C4" w:rsidP="003B17C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Default="003B17C4" w:rsidP="003B17C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Default="003B17C4" w:rsidP="003B17C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Default="003B17C4" w:rsidP="003B17C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Default="003B17C4" w:rsidP="003B17C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Default="003B17C4" w:rsidP="003B17C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Pr="003B17C4" w:rsidRDefault="003B17C4" w:rsidP="003B17C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Pr="003B17C4" w:rsidRDefault="003B17C4" w:rsidP="003B17C4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3B17C4" w:rsidRPr="003B17C4" w:rsidTr="00B46B7A">
        <w:tc>
          <w:tcPr>
            <w:tcW w:w="9570" w:type="dxa"/>
          </w:tcPr>
          <w:p w:rsidR="003B17C4" w:rsidRPr="003B17C4" w:rsidRDefault="003B17C4" w:rsidP="003B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7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3B17C4" w:rsidRPr="003B17C4" w:rsidRDefault="003B17C4" w:rsidP="003B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7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СУРКОВСКОГО СЕЛЬСОВЕТА </w:t>
            </w:r>
          </w:p>
          <w:p w:rsidR="003B17C4" w:rsidRPr="003B17C4" w:rsidRDefault="003B17C4" w:rsidP="003B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7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ТОГУЧИНСКОГО РАЙОНА</w:t>
            </w:r>
          </w:p>
          <w:p w:rsidR="003B17C4" w:rsidRPr="003B17C4" w:rsidRDefault="003B17C4" w:rsidP="003B17C4">
            <w:pPr>
              <w:spacing w:after="0" w:line="240" w:lineRule="auto"/>
              <w:ind w:right="-5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7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3B17C4" w:rsidRPr="003B17C4" w:rsidTr="00B46B7A">
        <w:trPr>
          <w:trHeight w:val="567"/>
        </w:trPr>
        <w:tc>
          <w:tcPr>
            <w:tcW w:w="9570" w:type="dxa"/>
          </w:tcPr>
          <w:p w:rsidR="003B17C4" w:rsidRPr="003B17C4" w:rsidRDefault="003B17C4" w:rsidP="003B17C4">
            <w:pPr>
              <w:spacing w:after="0" w:line="240" w:lineRule="auto"/>
              <w:ind w:right="-5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7C4" w:rsidRPr="003B17C4" w:rsidTr="00B46B7A">
        <w:tc>
          <w:tcPr>
            <w:tcW w:w="9570" w:type="dxa"/>
          </w:tcPr>
          <w:p w:rsidR="003B17C4" w:rsidRPr="003B17C4" w:rsidRDefault="003B17C4" w:rsidP="003B17C4">
            <w:pPr>
              <w:spacing w:after="0" w:line="240" w:lineRule="auto"/>
              <w:ind w:right="-5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7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3B17C4" w:rsidRPr="003B17C4" w:rsidTr="00B46B7A">
        <w:tc>
          <w:tcPr>
            <w:tcW w:w="9570" w:type="dxa"/>
          </w:tcPr>
          <w:p w:rsidR="003B17C4" w:rsidRPr="003B17C4" w:rsidRDefault="003B17C4" w:rsidP="003B17C4">
            <w:pPr>
              <w:spacing w:after="0" w:line="240" w:lineRule="auto"/>
              <w:ind w:right="-5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B17C4" w:rsidRPr="003B17C4" w:rsidRDefault="003B17C4" w:rsidP="003B17C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0" w:type="auto"/>
        <w:tblInd w:w="3708" w:type="dxa"/>
        <w:tblLook w:val="01E0" w:firstRow="1" w:lastRow="1" w:firstColumn="1" w:lastColumn="1" w:noHBand="0" w:noVBand="0"/>
      </w:tblPr>
      <w:tblGrid>
        <w:gridCol w:w="1620"/>
        <w:gridCol w:w="474"/>
        <w:gridCol w:w="900"/>
      </w:tblGrid>
      <w:tr w:rsidR="003B17C4" w:rsidRPr="003B17C4" w:rsidTr="00B46B7A">
        <w:tc>
          <w:tcPr>
            <w:tcW w:w="1620" w:type="dxa"/>
            <w:shd w:val="clear" w:color="auto" w:fill="auto"/>
          </w:tcPr>
          <w:p w:rsidR="003B17C4" w:rsidRPr="003B17C4" w:rsidRDefault="003B17C4" w:rsidP="003B17C4">
            <w:pPr>
              <w:spacing w:after="0" w:line="240" w:lineRule="auto"/>
              <w:ind w:right="-5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7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23.11.2018</w:t>
            </w:r>
          </w:p>
        </w:tc>
        <w:tc>
          <w:tcPr>
            <w:tcW w:w="429" w:type="dxa"/>
            <w:shd w:val="clear" w:color="auto" w:fill="auto"/>
          </w:tcPr>
          <w:p w:rsidR="003B17C4" w:rsidRPr="003B17C4" w:rsidRDefault="003B17C4" w:rsidP="003B17C4">
            <w:pPr>
              <w:spacing w:after="0" w:line="240" w:lineRule="auto"/>
              <w:ind w:right="-5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7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0" w:type="dxa"/>
            <w:shd w:val="clear" w:color="auto" w:fill="auto"/>
          </w:tcPr>
          <w:p w:rsidR="003B17C4" w:rsidRPr="003B17C4" w:rsidRDefault="003B17C4" w:rsidP="003B17C4">
            <w:pPr>
              <w:spacing w:after="0" w:line="240" w:lineRule="auto"/>
              <w:ind w:right="-5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7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</w:tr>
    </w:tbl>
    <w:p w:rsidR="003B17C4" w:rsidRPr="003B17C4" w:rsidRDefault="003B17C4" w:rsidP="003B17C4">
      <w:pPr>
        <w:spacing w:after="0" w:line="240" w:lineRule="auto"/>
        <w:ind w:right="-5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 с. </w:t>
      </w:r>
      <w:proofErr w:type="spellStart"/>
      <w:r w:rsidRPr="003B17C4">
        <w:rPr>
          <w:rFonts w:ascii="Arial" w:eastAsia="Times New Roman" w:hAnsi="Arial" w:cs="Arial"/>
          <w:sz w:val="24"/>
          <w:szCs w:val="24"/>
          <w:lang w:eastAsia="ru-RU"/>
        </w:rPr>
        <w:t>Сурково</w:t>
      </w:r>
      <w:proofErr w:type="spellEnd"/>
    </w:p>
    <w:p w:rsidR="003B17C4" w:rsidRPr="003B17C4" w:rsidRDefault="003B17C4" w:rsidP="003B17C4">
      <w:pPr>
        <w:spacing w:after="0" w:line="240" w:lineRule="auto"/>
        <w:ind w:right="-55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Pr="003B17C4" w:rsidRDefault="003B17C4" w:rsidP="003B17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proofErr w:type="gramStart"/>
      <w:r w:rsidRPr="003B17C4">
        <w:rPr>
          <w:rFonts w:ascii="Arial" w:eastAsia="Times New Roman" w:hAnsi="Arial" w:cs="Arial"/>
          <w:sz w:val="24"/>
          <w:szCs w:val="24"/>
          <w:lang w:eastAsia="ru-RU"/>
        </w:rPr>
        <w:t>утверждении  порядка</w:t>
      </w:r>
      <w:proofErr w:type="gramEnd"/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составления и ведения кассового плана исполнения бюджета Сурковского  сельсовета  </w:t>
      </w:r>
      <w:proofErr w:type="spellStart"/>
      <w:r w:rsidRPr="003B17C4">
        <w:rPr>
          <w:rFonts w:ascii="Arial" w:eastAsia="Times New Roman" w:hAnsi="Arial" w:cs="Arial"/>
          <w:sz w:val="24"/>
          <w:szCs w:val="24"/>
          <w:lang w:eastAsia="ru-RU"/>
        </w:rPr>
        <w:t>Тогучинского</w:t>
      </w:r>
      <w:proofErr w:type="spellEnd"/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</w:t>
      </w: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В соответствии со статьей 217.1 Бюджетного кодекса Российской Федерации,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</w:t>
      </w:r>
      <w:proofErr w:type="gramStart"/>
      <w:r w:rsidRPr="003B17C4">
        <w:rPr>
          <w:rFonts w:ascii="Arial" w:eastAsia="Times New Roman" w:hAnsi="Arial" w:cs="Arial"/>
          <w:bCs/>
          <w:sz w:val="24"/>
          <w:szCs w:val="24"/>
          <w:lang w:eastAsia="ru-RU"/>
        </w:rPr>
        <w:t>Сурковского  сельсовета</w:t>
      </w:r>
      <w:proofErr w:type="gramEnd"/>
      <w:r w:rsidRPr="003B17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proofErr w:type="spellStart"/>
      <w:r w:rsidRPr="003B17C4">
        <w:rPr>
          <w:rFonts w:ascii="Arial" w:eastAsia="Times New Roman" w:hAnsi="Arial" w:cs="Arial"/>
          <w:bCs/>
          <w:sz w:val="24"/>
          <w:szCs w:val="24"/>
          <w:lang w:eastAsia="ru-RU"/>
        </w:rPr>
        <w:t>Тогучинского</w:t>
      </w:r>
      <w:proofErr w:type="spellEnd"/>
      <w:r w:rsidRPr="003B17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Новосибирской области.</w:t>
      </w: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ПОСТАНОВЛЯЕТ</w:t>
      </w:r>
      <w:r w:rsidRPr="003B17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3B17C4" w:rsidRPr="003B17C4" w:rsidRDefault="003B17C4" w:rsidP="003B17C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.Утвердить </w:t>
      </w:r>
      <w:bookmarkStart w:id="0" w:name="YANDEX_7"/>
      <w:bookmarkEnd w:id="0"/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fldChar w:fldCharType="begin"/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HYPERLINK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"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http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://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hghltd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.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yandex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.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net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/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yandbtm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?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text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4%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BA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1%81%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1%81%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1%82%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2%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5%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8%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8%20%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2%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5%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4%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5%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8%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BA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1%81%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1%81%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2%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3%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url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http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%3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A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Fwww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.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region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-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kurtamysh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.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com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Fselpos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Fzakom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Fdoc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FPA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12.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doc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fmode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envelope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lr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=65&amp;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l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10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n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ru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mime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doc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sign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7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6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8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ac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055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8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c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63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6335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cf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0051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90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keyno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=0" \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l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"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YANDEX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_6" 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fldChar w:fldCharType="end"/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hyperlink r:id="rId5" w:anchor="YANDEX_8" w:history="1"/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1" w:name="YANDEX_8"/>
      <w:bookmarkEnd w:id="1"/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fldChar w:fldCharType="begin"/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HYPERLINK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"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http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://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hghltd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.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yandex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.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net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/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yandbtm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?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text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4%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BA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1%81%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1%81%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1%82%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2%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5%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8%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8%20%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2%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5%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4%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5%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8%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BA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1%81%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1%81%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2%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3%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url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http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%3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A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Fwww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.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region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-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kurtamysh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.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com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Fselpos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Fzakom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Fdoc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FPA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12.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doc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fmode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envelope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lr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=65&amp;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l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10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n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ru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mime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doc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sign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7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6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8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ac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055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8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c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63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6335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cf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0051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90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keyno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=0" \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l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"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YANDEX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_7" 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fldChar w:fldCharType="end"/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составления</w: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hyperlink r:id="rId6" w:anchor="YANDEX_9" w:history="1"/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2" w:name="YANDEX_9"/>
      <w:bookmarkEnd w:id="2"/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fldChar w:fldCharType="begin"/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HYPERLINK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"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http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://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hghltd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.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yandex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.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net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/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yandbtm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?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text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4%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BA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1%81%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1%81%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1%82%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2%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5%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8%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8%20%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2%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5%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4%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5%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8%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BA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1%81%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1%81%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2%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3%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url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http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%3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A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Fwww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.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region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-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kurtamysh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.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com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Fselpos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Fzakom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Fdoc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FPA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12.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doc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fmode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envelope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lr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=65&amp;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l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10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n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ru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mime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doc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sign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7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6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8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ac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055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8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c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63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6335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cf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0051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90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keyno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=0" \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l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"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YANDEX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_8" 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fldChar w:fldCharType="end"/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hyperlink r:id="rId7" w:anchor="YANDEX_10" w:history="1"/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3" w:name="YANDEX_10"/>
      <w:bookmarkEnd w:id="3"/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fldChar w:fldCharType="begin"/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HYPERLINK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"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http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://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hghltd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.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yandex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.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net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/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yandbtm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?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text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4%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BA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1%81%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1%81%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1%82%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2%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5%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8%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8%20%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2%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5%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4%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5%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8%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BA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1%81%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1%81%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2%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3%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url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http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%3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A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Fwww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.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region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-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kurtamysh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.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com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Fselpos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Fzakom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Fdoc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FPA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12.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doc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fmode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envelope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lr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=65&amp;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l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10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n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ru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mime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doc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sign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7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6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8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ac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055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8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c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63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6335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cf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0051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90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keyno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=0" \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l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"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YANDEX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_9" 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fldChar w:fldCharType="end"/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ведения</w: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hyperlink r:id="rId8" w:anchor="YANDEX_11" w:history="1"/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4" w:name="YANDEX_11"/>
      <w:bookmarkEnd w:id="4"/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fldChar w:fldCharType="begin"/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HYPERLINK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"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http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://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hghltd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.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yandex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.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net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/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yandbtm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?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text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4%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BA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1%81%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1%81%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1%82%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2%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5%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8%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8%20%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2%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5%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4%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5%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8%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BA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1%81%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1%81%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2%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3%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url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http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%3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A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Fwww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.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region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-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kurtamysh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.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com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Fselpos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Fzakom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Fdoc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FPA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12.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doc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fmode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envelope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lr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=65&amp;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l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10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n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ru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mime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doc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sign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7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6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8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ac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055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8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c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63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6335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cf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0051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90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keyno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=0" \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l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"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YANDEX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_10" 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fldChar w:fldCharType="end"/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кассового</w: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hyperlink r:id="rId9" w:anchor="YANDEX_12" w:history="1"/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5" w:name="YANDEX_12"/>
      <w:bookmarkEnd w:id="5"/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fldChar w:fldCharType="begin"/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HYPERLINK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"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http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://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hghltd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.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yandex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.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net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/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yandbtm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?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text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4%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BA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1%81%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1%81%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1%82%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2%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5%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8%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8%20%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2%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5%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4%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5%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8%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BA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1%81%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1%81%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2%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3%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0%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url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http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%3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A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Fwww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.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region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-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kurtamysh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.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com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Fselpos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Fzakom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Fdoc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%2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FPA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12.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doc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fmode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envelope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lr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=65&amp;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l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10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n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ru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mime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doc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sign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7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6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8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ac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055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8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c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63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e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6335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cf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0051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fd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90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b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&amp;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keyno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=0" \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l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"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instrText>YANDEX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_11" </w:instrTex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fldChar w:fldCharType="end"/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Pr="003B17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hyperlink r:id="rId10" w:anchor="YANDEX_13" w:history="1"/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исполнения бюджета 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Сурковского </w:t>
      </w: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текущем финансовом году согласно приложению.</w:t>
      </w:r>
    </w:p>
    <w:p w:rsidR="003B17C4" w:rsidRPr="003B17C4" w:rsidRDefault="003B17C4" w:rsidP="003B17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       2. Контроль за исполнением постановления возложить на специалиста   администрации Лидер Т.Н.</w:t>
      </w:r>
    </w:p>
    <w:p w:rsidR="003B17C4" w:rsidRPr="003B17C4" w:rsidRDefault="003B17C4" w:rsidP="003B17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       3.Опубликовать данное постановление в периодическом издании «</w:t>
      </w:r>
      <w:proofErr w:type="spellStart"/>
      <w:r w:rsidRPr="003B17C4">
        <w:rPr>
          <w:rFonts w:ascii="Arial" w:eastAsia="Times New Roman" w:hAnsi="Arial" w:cs="Arial"/>
          <w:sz w:val="24"/>
          <w:szCs w:val="24"/>
          <w:lang w:eastAsia="ru-RU"/>
        </w:rPr>
        <w:t>Сурковский</w:t>
      </w:r>
      <w:proofErr w:type="spellEnd"/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 и на официальном сайте.</w:t>
      </w: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gramStart"/>
      <w:r w:rsidRPr="003B17C4">
        <w:rPr>
          <w:rFonts w:ascii="Arial" w:eastAsia="Times New Roman" w:hAnsi="Arial" w:cs="Arial"/>
          <w:sz w:val="24"/>
          <w:szCs w:val="24"/>
          <w:lang w:eastAsia="ru-RU"/>
        </w:rPr>
        <w:t>Сурковского  сельсовета</w:t>
      </w:r>
      <w:proofErr w:type="gramEnd"/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B17C4">
        <w:rPr>
          <w:rFonts w:ascii="Arial" w:eastAsia="Times New Roman" w:hAnsi="Arial" w:cs="Arial"/>
          <w:sz w:val="24"/>
          <w:szCs w:val="24"/>
          <w:lang w:eastAsia="ru-RU"/>
        </w:rPr>
        <w:t>Тогучинского</w:t>
      </w:r>
      <w:proofErr w:type="spellEnd"/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                                                                 </w:t>
      </w:r>
      <w:proofErr w:type="spellStart"/>
      <w:r w:rsidRPr="003B17C4">
        <w:rPr>
          <w:rFonts w:ascii="Arial" w:eastAsia="Times New Roman" w:hAnsi="Arial" w:cs="Arial"/>
          <w:sz w:val="24"/>
          <w:szCs w:val="24"/>
          <w:lang w:eastAsia="ru-RU"/>
        </w:rPr>
        <w:t>А.И.Гордиенко</w:t>
      </w:r>
      <w:proofErr w:type="spellEnd"/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Pr="003B17C4" w:rsidRDefault="003B17C4" w:rsidP="003B17C4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</w:t>
      </w: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bCs/>
          <w:sz w:val="24"/>
          <w:szCs w:val="24"/>
          <w:lang w:eastAsia="ru-RU"/>
        </w:rPr>
        <w:t>к постановлению администрации</w:t>
      </w: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3B17C4">
        <w:rPr>
          <w:rFonts w:ascii="Arial" w:eastAsia="Times New Roman" w:hAnsi="Arial" w:cs="Arial"/>
          <w:bCs/>
          <w:sz w:val="24"/>
          <w:szCs w:val="24"/>
          <w:lang w:eastAsia="ru-RU"/>
        </w:rPr>
        <w:t>Сурковского  сельсовета</w:t>
      </w:r>
      <w:proofErr w:type="gramEnd"/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proofErr w:type="spellStart"/>
      <w:r w:rsidRPr="003B17C4">
        <w:rPr>
          <w:rFonts w:ascii="Arial" w:eastAsia="Times New Roman" w:hAnsi="Arial" w:cs="Arial"/>
          <w:bCs/>
          <w:sz w:val="24"/>
          <w:szCs w:val="24"/>
          <w:lang w:eastAsia="ru-RU"/>
        </w:rPr>
        <w:t>Тогучинского</w:t>
      </w:r>
      <w:proofErr w:type="spellEnd"/>
      <w:r w:rsidRPr="003B17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Новосибирской области</w:t>
      </w: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bCs/>
          <w:sz w:val="24"/>
          <w:szCs w:val="24"/>
          <w:lang w:eastAsia="ru-RU"/>
        </w:rPr>
        <w:t>от 23.11.2018г №59</w:t>
      </w: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ПОРЯДОК</w:t>
      </w: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составления и ведения кассового плана исполнения </w:t>
      </w: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местного бюджета Сурковского сельсовета </w:t>
      </w:r>
      <w:proofErr w:type="spellStart"/>
      <w:r w:rsidRPr="003B17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Тогучинского</w:t>
      </w:r>
      <w:proofErr w:type="spellEnd"/>
      <w:r w:rsidRPr="003B17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gramStart"/>
      <w:r w:rsidRPr="003B17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района  Новосибирской</w:t>
      </w:r>
      <w:proofErr w:type="gramEnd"/>
      <w:r w:rsidRPr="003B17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области</w:t>
      </w: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17C4" w:rsidRPr="003B17C4" w:rsidRDefault="003B17C4" w:rsidP="003B17C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>I. Общие положения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1. Настоящий Порядок определяет правила составления и ведения кассового плана исполнения местного бюджета муниципального образования </w:t>
      </w:r>
      <w:proofErr w:type="spellStart"/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Сурковский</w:t>
      </w:r>
      <w:proofErr w:type="spellEnd"/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сельсовет </w:t>
      </w:r>
      <w:proofErr w:type="spellStart"/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Тогучинского</w:t>
      </w:r>
      <w:proofErr w:type="spellEnd"/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района  Новосибирской области в текущем финансовом году (далее соответственно – кассовый план, местный бюджет), а также состав и сроки представления главными распорядителями (распорядителями) средств, главными администраторами  доходов местного бюджета, главными администраторами источников финансирования дефицита местного бюджета, </w:t>
      </w:r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lastRenderedPageBreak/>
        <w:t>сведений, необходимых для составления и ведения кассового плана (далее – Сведения).</w:t>
      </w:r>
    </w:p>
    <w:p w:rsidR="003B17C4" w:rsidRPr="003B17C4" w:rsidRDefault="003B17C4" w:rsidP="003B17C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2. Составление, утверждение, ведение кассового плана, доведение его показателей, направление </w:t>
      </w:r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Сведений осуществляются 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>в электронном виде                              в автоматизированной системе «Бюджет» (далее соответственно – АС «Бюджет) с использованием квалифицированной электронной подписи (далее – ЭП).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</w:p>
    <w:p w:rsidR="003B17C4" w:rsidRPr="003B17C4" w:rsidRDefault="003B17C4" w:rsidP="003B17C4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3B17C4">
        <w:rPr>
          <w:rFonts w:ascii="Arial" w:eastAsia="Calibri" w:hAnsi="Arial" w:cs="Arial"/>
          <w:sz w:val="24"/>
          <w:szCs w:val="24"/>
        </w:rPr>
        <w:t xml:space="preserve">II. Утверждение и ведение кассового плана </w:t>
      </w:r>
    </w:p>
    <w:p w:rsidR="003B17C4" w:rsidRPr="003B17C4" w:rsidRDefault="003B17C4" w:rsidP="003B17C4">
      <w:pPr>
        <w:tabs>
          <w:tab w:val="left" w:pos="7275"/>
        </w:tabs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</w:p>
    <w:p w:rsidR="003B17C4" w:rsidRPr="003B17C4" w:rsidRDefault="003B17C4" w:rsidP="003B17C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bCs/>
          <w:sz w:val="24"/>
          <w:szCs w:val="24"/>
          <w:lang w:eastAsia="ru-RU"/>
        </w:rPr>
        <w:t>1. Составление кассового плана</w:t>
      </w:r>
    </w:p>
    <w:p w:rsidR="003B17C4" w:rsidRPr="003B17C4" w:rsidRDefault="003B17C4" w:rsidP="003B17C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B17C4" w:rsidRPr="003B17C4" w:rsidRDefault="003B17C4" w:rsidP="003B17C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Состав кассового плана. 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3. Кассовый план составляется финансовым органом местного бюджета муниципального образования </w:t>
      </w:r>
      <w:proofErr w:type="spellStart"/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Сурковский</w:t>
      </w:r>
      <w:proofErr w:type="spellEnd"/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сельсовет </w:t>
      </w:r>
      <w:proofErr w:type="spellStart"/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Тогучинского</w:t>
      </w:r>
      <w:proofErr w:type="spellEnd"/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района  Новосибирской</w:t>
      </w:r>
      <w:proofErr w:type="gramEnd"/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области, либо уполномоченным сотрудником (далее – финансовый орган, местный бюджет) на очередной финансовый год в разрезе кварталов с детализацией по месяцам финансового года.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4. Кассовый план составляется в соответствии с показателями Решения о местном бюджете на очередной финансовый год и плановый период (далее – Решение о местном бюджете) с использованием Сведений, направляемых участниками бюджетного процесса.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5. В состав кассового плана включаются: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1) распределение доходов местного бюджета на очередной финансовый год (далее – кассовый план по доходам) в разрезе: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главных администраторов доходов;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кодов классификации доходов местного бюджета;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кодов классификаторов аналитического учета (типам средств);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кодов целевых средств (по межбюджетным трансфертам);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2) распределение расходов местного бюджета на очередной финансовый год (далее – кассовый план по расходам) в разрезе: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разделов, подразделов, целевых статей муниципальных программ и непрограммных направлений деятельности;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групп, подгрупп и элементов видов расходов классификации расходов местного бюджета; 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кодов классификаторов аналитического учета (типам средств, кодам классификации расходов контрактной системы, кодам классификации операций сектора государственного управления, кодов целевых средств (по межбюджетным трансфертам);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3) распределение источников финансирования дефицита местного бюджета на очередной финансовый год (далее – кассовый план по источникам финансирования дефицита) в разрезе: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главных администраторов источников;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кодов источников классификации источников финансирования дефицита местного бюджета.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>Составление кассового плана по доходам</w:t>
      </w: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6. Кассовый план по доходам составляется на основании сведений о доходах главных администраторов доходов 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>на очередной финансовый год в разрезе кодов бюджетной классификации по администрируемым источникам доходов местного бюджета. Кассовый план по доходам составляется главным администратором доходов.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7. Планируемые поступления средств целевых межбюджетных</w:t>
      </w:r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трансфертов из федерального бюджета и доле соответствующей уровню </w:t>
      </w:r>
      <w:proofErr w:type="spellStart"/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софинансирования</w:t>
      </w:r>
      <w:proofErr w:type="spellEnd"/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расходного обязательства из областного бюджета подлежат отражению в декабре очередного финансового года.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>8. Показатели кассового плана по доходам должны соответствовать:</w:t>
      </w: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1) бюджетному законодательству Российской Федерации, </w:t>
      </w:r>
      <w:r w:rsidRPr="003B17C4">
        <w:rPr>
          <w:rFonts w:ascii="Arial" w:eastAsia="Times New Roman" w:hAnsi="Arial" w:cs="Arial"/>
          <w:bCs/>
          <w:sz w:val="24"/>
          <w:szCs w:val="24"/>
          <w:lang w:eastAsia="ru-RU"/>
        </w:rPr>
        <w:t>нормативным правовым актам, регулирующим бюджетные правоотношения, в том числе</w:t>
      </w:r>
      <w:r w:rsidRPr="003B17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>настоящему Порядку</w:t>
      </w:r>
      <w:r w:rsidRPr="003B17C4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>2) правильности применения бюджетной классификации Российской Федерации,</w:t>
      </w:r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классификаторов аналитического учета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>3) полноте и достоверности представленных Сведений.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9. Кассовый план по доходам составляется по форме согласно 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>приложению № 1</w:t>
      </w:r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к настоящему Порядку. </w:t>
      </w: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Составление кассового плана по расходам 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10. В целях составления кассового плана</w:t>
      </w:r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Сведения, содержащие: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1) поквартальное распределение расходов местного бюджета с детализацией по месяцам очередного финансового года, подготовленное в соответствии с подпунктом 2 пункта 5 настоящего Порядка;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2) расчеты и обоснования поквартального распределения расходов местного бюджета с описанием методики, используемой при распределении лимитов бюджетных обязательств по месяцам очередного финансового года.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11. Поквартальное распределение расходов местного бюджета подготавливается с учетом: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1) приоритета обеспечения полноты и своевременности выплаты заработной платы,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2) прогноза кассовых выплат по оплате муниципальных контрактов, иных договоров получателей средств местного бюджета с учетом сроков и объемов оплаты соответствующих денежных обязательств;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" w:hAnsi="Arial" w:cs="Arial"/>
          <w:color w:val="0D0D0D"/>
          <w:sz w:val="24"/>
          <w:szCs w:val="24"/>
        </w:rPr>
      </w:pPr>
      <w:r w:rsidRPr="003B17C4">
        <w:rPr>
          <w:rFonts w:ascii="Arial" w:hAnsi="Arial" w:cs="Arial"/>
          <w:color w:val="0D0D0D"/>
          <w:sz w:val="24"/>
          <w:szCs w:val="24"/>
        </w:rPr>
        <w:t xml:space="preserve">          3) расходы местного бюджета за счет целевых средств, имеющую зарплатную составляющую, распределить помесячно в размере 1/12 от годовой суммы.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12.  В поквартальном распределении расходов местного бюджета подлежат отражению в декабре очередного финансового года: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1) расходы местного бюджета за счет средств, зарезервированных в составе бюджетных ассигнований, утвержденных на реализацию Указов Президента Российской Федерации в части повышения оплаты труда отдельных категорий;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2) 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расходы местного бюджета за счет средств, зарезервированных в составе бюджетных ассигнований, утвержденных на предоставление средств из резервного фонда </w:t>
      </w:r>
      <w:proofErr w:type="gramStart"/>
      <w:r w:rsidRPr="003B17C4">
        <w:rPr>
          <w:rFonts w:ascii="Arial" w:eastAsia="Times New Roman" w:hAnsi="Arial" w:cs="Arial"/>
          <w:sz w:val="24"/>
          <w:szCs w:val="24"/>
          <w:lang w:eastAsia="ru-RU"/>
        </w:rPr>
        <w:t>администрации  Сурковского</w:t>
      </w:r>
      <w:proofErr w:type="gramEnd"/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B17C4">
        <w:rPr>
          <w:rFonts w:ascii="Arial" w:eastAsia="Times New Roman" w:hAnsi="Arial" w:cs="Arial"/>
          <w:sz w:val="24"/>
          <w:szCs w:val="24"/>
          <w:lang w:eastAsia="ru-RU"/>
        </w:rPr>
        <w:t>Тогучинского</w:t>
      </w:r>
      <w:proofErr w:type="spellEnd"/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Новосибирской области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3) расходы местного бюджета за счет средств, утвержденных в составе бюджетных ассигнований, на выполнение прочих выплат по обязательствам муниципального образования.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13. Поступившие главному распорядителю средств сведения для составления кассового плана по расходам рассматриваются в течение трех рабочих дней со дня поступления. В течение данного срока финансовым органом осуществляется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lastRenderedPageBreak/>
        <w:t>проверка поступивших документов и материалов на предмет: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1) соблюдению бюджетному законодательству Российской Федерации, нормативным правовым актам, регулирующим бюджетные правоотношения, в том числе настоящему Порядку, включая соответствие доведенным до главного распорядителя средств лимитам бюджетных обязательств на очередной финансовый год;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2) правильность применения бюджетной классификации Российской Федерации, классификаторов аналитического учета;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3) полноту и достоверность представленной информации.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>14.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>15.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>16.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      17. На основании представленных Сведений составляется кассовый план по расходам по форме согласно приложению № 2 к настоящему Порядку.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Показатели кассового плана по расходам, отраженные в принятых электронных документах в системе АС «Бюджет», считаются доведенными до участников бюджетного процесса.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Составление кассового плана по источникам финансирования дефицита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ab/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ab/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ab/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ab/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ab/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18. В целях составления кассового плана по источникам финансирования дефицита после 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утверждения Решения о местном бюджете на очередной финансовый год и плановый период (далее-Решение о местном бюджете),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осуществляется поквартальное распределение источников финансирования дефицита с детализацией по месяцам (за исключением группы источников «Изменение остатков на счетах по учету средств бюджета»), в разрезе кодов доходов и расходов местного бюджета, поступлений и выплат по источникам финансирования дефицита по форме согласно приложения № 3 к настоящему Порядку.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19. Поквартальное распределение группы источников «Изменение остатков на счетах по учету средств бюджета» формируется в АС «Бюджет» автоматически в соответствии с поквартальным распределением в разрезе месяцев доходов, расходов, и источников финансирования дефицита.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Утверждение кассового плана и доведение его показателей.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20. Кассовый план утверждается руководителем финансового органа до начала очередного финансового года.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21.Утвержденные руководителем финансового органа показатели кассового плана считаются доведенными до участников бюджетного процесса.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№ 4                    к настоящему Порядку.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22. 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Для установления очередности осуществления кассовых выплат в течение месяца в соответствии с утвержденным кассовым планом до начала 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соответствующего месяца утверждается </w:t>
      </w:r>
      <w:hyperlink w:anchor="P995" w:history="1">
        <w:r w:rsidRPr="003B17C4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график</w:t>
        </w:r>
      </w:hyperlink>
      <w:r w:rsidRPr="003B17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финансирования по форме согласно </w:t>
      </w:r>
      <w:proofErr w:type="gramStart"/>
      <w:r w:rsidRPr="003B17C4">
        <w:rPr>
          <w:rFonts w:ascii="Arial" w:eastAsia="Times New Roman" w:hAnsi="Arial" w:cs="Arial"/>
          <w:sz w:val="24"/>
          <w:szCs w:val="24"/>
          <w:lang w:eastAsia="ru-RU"/>
        </w:rPr>
        <w:t>приложению  5</w:t>
      </w:r>
      <w:proofErr w:type="gramEnd"/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График финансирования утверждается на уровне муниципального образования.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>23.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>24. Кассовые выплаты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25. Внесение изменений в график финансирования утверждается по форме согласно </w:t>
      </w:r>
      <w:hyperlink w:anchor="P1051" w:history="1">
        <w:proofErr w:type="gramStart"/>
        <w:r w:rsidRPr="003B17C4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приложению </w:t>
        </w:r>
      </w:hyperlink>
      <w:r w:rsidRPr="003B17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6</w:t>
      </w:r>
      <w:proofErr w:type="gramEnd"/>
      <w:r w:rsidRPr="003B17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>к настоящему Порядку.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>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. Ведение кассового плана </w:t>
      </w: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26. Ведением кассового плана в целях настоящего Порядка является внесение изменений в показатели утвержденного кассового плана, осуществляемое нарастающим итогом с начала текущего финансового года в разрезе кварталов с детализацией по месяцам. </w:t>
      </w: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Pr="003B17C4" w:rsidRDefault="003B17C4" w:rsidP="003B17C4">
      <w:pPr>
        <w:tabs>
          <w:tab w:val="left" w:pos="1267"/>
          <w:tab w:val="center" w:pos="496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ab/>
        <w:t>1. Ведение кассового плана по доходам</w:t>
      </w:r>
    </w:p>
    <w:p w:rsidR="003B17C4" w:rsidRPr="003B17C4" w:rsidRDefault="003B17C4" w:rsidP="003B17C4">
      <w:pPr>
        <w:tabs>
          <w:tab w:val="left" w:pos="1267"/>
          <w:tab w:val="center" w:pos="496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27. Внесение изменений в кассовый план по доходам осуществляется                        по следующим основаниям: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1) внесение изменений в Решения о местном бюджете</w:t>
      </w:r>
      <w:r w:rsidRPr="003B17C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 части, затрагивающей объемы поступлений доходов местного бюджета, а также в случае перераспределения источников доходов местного бюджета без изменения общей суммы доходов;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2) изменение функций главных администраторов доходов;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3) перераспределение источников доходов местного бюджета, между главными администраторами доходов; 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4) уточнение помесячного прогноза поступления доходов местного бюджета;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5) изменение годового прогноза поступления в местный бюджет целевых средств по основаниям,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6) дополнительное поступление целевых средств или доведение (отзыв) лимитов бюджетных обязательств в части переданных Управлению Федерального казначейства по Новосибирской области (далее – УФК по НСО) полномочий получателя средств федерального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7) поступление (осуществление возврата) доходов от возврата остатков субсидий, субвенций и иных межбюджетных трансфертов из областного бюджета, имеющих целевое назначение, прошлых лет;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8) возврат межбюджетных трансфертов, полученных в форме субсидий, субвенций и иных межбюджетных трансфертов, в областной бюджет                                    в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lastRenderedPageBreak/>
        <w:t>соответствии с решениями главных администраторов доходов;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9) изменение бюджетной классификации Российской Федерации и (или) изменение порядка ее применения. 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28. Предложения главного администратора доходов средств местного бюджета о внесении изменений в кассовый план по доходам по основанию, предусмотренному подпунктом 1-5 пункта 27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29. В целях изменения показателей кассового плана по </w:t>
      </w:r>
      <w:proofErr w:type="gram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доходам  главный</w:t>
      </w:r>
      <w:proofErr w:type="gramEnd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распорядитель средств местного бюджета  направляет в финансовый орган предложение о внесении изменений, которое включает: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1) письменное обращение с указанием причин и оснований для внесения изменений в кассовый план по доходам, подписанное администратором доходов, руководителем структурного подразделения </w:t>
      </w:r>
      <w:proofErr w:type="gram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администрации  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>Сурковского</w:t>
      </w:r>
      <w:proofErr w:type="gramEnd"/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B17C4">
        <w:rPr>
          <w:rFonts w:ascii="Arial" w:eastAsia="Times New Roman" w:hAnsi="Arial" w:cs="Arial"/>
          <w:sz w:val="24"/>
          <w:szCs w:val="24"/>
          <w:lang w:eastAsia="ru-RU"/>
        </w:rPr>
        <w:t>Тогучинского</w:t>
      </w:r>
      <w:proofErr w:type="spellEnd"/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Новосибирской области;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2) расчеты и обоснования предлагаемых изменений;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30. Поступившее предложение рассматривается финансовым органом в течение 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десяти рабочих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2) правильность применения бюджетной классификации Российской Федерации;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3) полноту и достоверность представленной информации.</w:t>
      </w: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31. 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наличия замечаний по результатам проверки предложения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главного администратора доходов средств местного бюджета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возврата.</w:t>
      </w:r>
    </w:p>
    <w:p w:rsidR="003B17C4" w:rsidRPr="003B17C4" w:rsidRDefault="003B17C4" w:rsidP="003B17C4">
      <w:pPr>
        <w:autoSpaceDE w:val="0"/>
        <w:autoSpaceDN w:val="0"/>
        <w:adjustRightInd w:val="0"/>
        <w:spacing w:before="28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В отношении предложения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главного администратора доходов средств местного бюджета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>, поступившего с доработки, осуществляется проверка, предусмотренная пунктом 3</w:t>
      </w:r>
      <w:hyperlink r:id="rId11" w:history="1">
        <w:r w:rsidRPr="003B17C4">
          <w:rPr>
            <w:rFonts w:ascii="Arial" w:eastAsia="Times New Roman" w:hAnsi="Arial" w:cs="Arial"/>
            <w:sz w:val="24"/>
            <w:szCs w:val="24"/>
            <w:lang w:eastAsia="ru-RU"/>
          </w:rPr>
          <w:t>0</w:t>
        </w:r>
      </w:hyperlink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Порядка.</w:t>
      </w:r>
    </w:p>
    <w:p w:rsidR="003B17C4" w:rsidRPr="003B17C4" w:rsidRDefault="003B17C4" w:rsidP="003B17C4">
      <w:pPr>
        <w:autoSpaceDE w:val="0"/>
        <w:autoSpaceDN w:val="0"/>
        <w:adjustRightInd w:val="0"/>
        <w:spacing w:before="28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32. В случае отсутствия замечаний по результатам проверки предложения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главного администратора доходов средств местного бюджета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3B17C4" w:rsidRPr="003B17C4" w:rsidRDefault="003B17C4" w:rsidP="003B17C4">
      <w:pPr>
        <w:autoSpaceDE w:val="0"/>
        <w:autoSpaceDN w:val="0"/>
        <w:adjustRightInd w:val="0"/>
        <w:spacing w:before="28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33. В случае принятия руководителем финансового органа решения об утверждении предложенных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главным администратором доходов средств местного бюджета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3B17C4" w:rsidRPr="003B17C4" w:rsidRDefault="003B17C4" w:rsidP="003B17C4">
      <w:pPr>
        <w:autoSpaceDE w:val="0"/>
        <w:autoSpaceDN w:val="0"/>
        <w:adjustRightInd w:val="0"/>
        <w:spacing w:before="28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34. В случае принятия финансовым органом решения об отклонении предложенных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главным администратором доходов местного бюджета муниципального образования Новосибирской области 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изменений в кассовый план по доходам, финансовый орган в течение одного рабочего дня уведомляет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администрацию муниципального образования 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>о причинах отклонения предложенных изменений.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lastRenderedPageBreak/>
        <w:t xml:space="preserve">35. 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</w:t>
      </w:r>
      <w:proofErr w:type="gram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бюджета  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>Сурковского</w:t>
      </w:r>
      <w:proofErr w:type="gramEnd"/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B17C4">
        <w:rPr>
          <w:rFonts w:ascii="Arial" w:eastAsia="Times New Roman" w:hAnsi="Arial" w:cs="Arial"/>
          <w:sz w:val="24"/>
          <w:szCs w:val="24"/>
          <w:lang w:eastAsia="ru-RU"/>
        </w:rPr>
        <w:t>Тогучинского</w:t>
      </w:r>
      <w:proofErr w:type="spellEnd"/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Новосибирской области с детализацией по месяцам по межбюджетным трансфертам.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>2. Ведение кассового плана по расходам</w:t>
      </w: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36. Внесение изменений в кассовый план по расходам с одновременным внесением изменений в сводную бюджетную роспись местного бюджета и (или)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37. Внесение изменений в кассовый план по расходам без изменения сводной бюджетной росписи и (или) лимитов бюджетных обязательств осуществляется                        по следующим основаниям: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1) недостаточность бюджетных средств для исполнения публичных нормативных обязательств в соответствующем месяце текущего финансового года;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bookmarkStart w:id="6" w:name="Par4"/>
      <w:bookmarkEnd w:id="6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2) возникновение потребности в дополнительных объемах финансирования                          в соответствующем месяце за счет перераспределения объемов финансирования других месяцев текущего финансового года;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3) изменение помесячного распределения доходов местного бюджета                    за счет целевых средств;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4) в случае выделения (перераспределения) средств резервного фонда Администрации муниципального образования;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5) в случае использования средств,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6) в случае уточнения расходов в соответствующем периоде (месяце) текущего финансового года в целях не превышения объема прогнозируемых поступлений на соответствующий период (месяц);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7) в случае корректировки кассового плана в объеме неиспользованных остатков за отчетный период (месяц).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38. </w:t>
      </w:r>
      <w:proofErr w:type="gram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Предложения  главного</w:t>
      </w:r>
      <w:proofErr w:type="gramEnd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распорядителя средств местного бюджета о внесении изменений в кассовый план по расходам по основанию, предусмотренному подпунктом 2 пункта 37 настоящего Порядка, могут направляться не чаще одного раза в месяц и не позднее десяти рабочих дней до завершения текущего финансового года, за исключением предложений: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1) направляемых с целью: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а) внесения изменений в кассовый план по расходам в части социальных выплат гражданам, включая оплату банковских услуг и услуг почтовой связи                           по их доставке;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б) внесения изменений в кассовый план по расходам в объеме неиспользованных остатков бюджетных средств за отчетный период;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в) 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д) финансирования осуществления капитальных вложений;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е) финансирования реконструкции и обслуживания объектов дорожного хозяйства в разрезе направлений и объектов;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з) обеспечения граждан жилыми помещениями;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и) выполнения обязательств муниципального образования Новосибирской области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lastRenderedPageBreak/>
        <w:t xml:space="preserve">на условиях </w:t>
      </w:r>
      <w:proofErr w:type="spell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софинансирования</w:t>
      </w:r>
      <w:proofErr w:type="spellEnd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с областным и федеральным бюджетами; 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к) обеспечения исполнения судебных актов, предусматривающих обращение взыскания на средства местного бюджета;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2) о внесении изменений в части расходов за счет целевых средств;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3) о внесении изменений в случае использования (перераспределения) средств резервного фонда </w:t>
      </w:r>
      <w:proofErr w:type="gram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администрации  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>Сурковского</w:t>
      </w:r>
      <w:proofErr w:type="gramEnd"/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B17C4">
        <w:rPr>
          <w:rFonts w:ascii="Arial" w:eastAsia="Times New Roman" w:hAnsi="Arial" w:cs="Arial"/>
          <w:sz w:val="24"/>
          <w:szCs w:val="24"/>
          <w:lang w:eastAsia="ru-RU"/>
        </w:rPr>
        <w:t>Тогучинского</w:t>
      </w:r>
      <w:proofErr w:type="spellEnd"/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  Новосибирской области.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39. В целях изменения показателей кассового плана по расходам главный распорядитель средств местного </w:t>
      </w:r>
      <w:proofErr w:type="gram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бюджета  направляет</w:t>
      </w:r>
      <w:proofErr w:type="gramEnd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 финансовый орган предложение о внесении изменений, которое включает: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1) письменное обращение с указанием причин и оснований для внесения изменений в кассовый план по расходам, подписанное руководителем учреждения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2) расчеты и обоснования предлагаемых изменений;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3) принятое обязательство о недопущении образования кредиторской задолженности по уменьшаемым расходам (за исключением расходов                                     на предоставление субсидий муниципальным автономным и бюджетным учреждениям   Сурковского сельсовета </w:t>
      </w:r>
      <w:proofErr w:type="spell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Тогучинского</w:t>
      </w:r>
      <w:proofErr w:type="spellEnd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gram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района  Новосибирской</w:t>
      </w:r>
      <w:proofErr w:type="gramEnd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области);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4)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40. Поступившее предложение рассматривается финансовым органом в течение 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десяти рабочих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2) правильность применения бюджетной классификации Российской Федерации;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3) полноту и достоверность представленной информации.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41. 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наличия замечаний по результатам проверки предложения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главного распорядителя средств местного бюджета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возврата.</w:t>
      </w:r>
    </w:p>
    <w:p w:rsidR="003B17C4" w:rsidRPr="003B17C4" w:rsidRDefault="003B17C4" w:rsidP="003B17C4">
      <w:pPr>
        <w:autoSpaceDE w:val="0"/>
        <w:autoSpaceDN w:val="0"/>
        <w:adjustRightInd w:val="0"/>
        <w:spacing w:before="28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В отношении предложения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главного распорядителя средств местного бюджета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>, поступившего с доработки, осуществляется проверка, предусмотренная пунктом 3</w:t>
      </w:r>
      <w:hyperlink r:id="rId12" w:history="1">
        <w:r w:rsidRPr="003B17C4">
          <w:rPr>
            <w:rFonts w:ascii="Arial" w:eastAsia="Times New Roman" w:hAnsi="Arial" w:cs="Arial"/>
            <w:sz w:val="24"/>
            <w:szCs w:val="24"/>
            <w:lang w:eastAsia="ru-RU"/>
          </w:rPr>
          <w:t>2</w:t>
        </w:r>
      </w:hyperlink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Порядка.</w:t>
      </w:r>
    </w:p>
    <w:p w:rsidR="003B17C4" w:rsidRPr="003B17C4" w:rsidRDefault="003B17C4" w:rsidP="003B17C4">
      <w:pPr>
        <w:autoSpaceDE w:val="0"/>
        <w:autoSpaceDN w:val="0"/>
        <w:adjustRightInd w:val="0"/>
        <w:spacing w:before="28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42. В случае отсутствия замечаний по результатам проверки предложения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главного распорядителя средств местного бюджета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3B17C4" w:rsidRPr="003B17C4" w:rsidRDefault="003B17C4" w:rsidP="003B17C4">
      <w:pPr>
        <w:autoSpaceDE w:val="0"/>
        <w:autoSpaceDN w:val="0"/>
        <w:adjustRightInd w:val="0"/>
        <w:spacing w:before="28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43. В случае принятия руководителем финансового органа решения об утверждении предложенных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главным распорядителем средств местного бюджета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3B17C4" w:rsidRPr="003B17C4" w:rsidRDefault="003B17C4" w:rsidP="003B17C4">
      <w:pPr>
        <w:autoSpaceDE w:val="0"/>
        <w:autoSpaceDN w:val="0"/>
        <w:adjustRightInd w:val="0"/>
        <w:spacing w:before="28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44. В случае принятия финансовым органом решения об отклонении предложенных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главным распорядителем средств местного бюджета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изменений в кассовый план 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 расходам, финансовый орган в течение одного рабочего дня уведомляет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главного распорядителя средств местного бюджета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о причинах отклонения предложенных изменений.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45. 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бюджета Сурковского сельсовета </w:t>
      </w:r>
      <w:proofErr w:type="spell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Тогучинского</w:t>
      </w:r>
      <w:proofErr w:type="spellEnd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района     с детализацией по месяцам по межбюджетным трансфертам, по форме согласно приложению № 7 к настоящему Порядку.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46. При направлении предложений о внесении изменений в кассовый план по расходам в целях использования средств местного бюджета, зарезервированных в составе бюджетных ассигнований, утвержденных на реализацию Указов Президента Российской Федерации, главным распорядителем средств дополнительно направляется </w:t>
      </w:r>
      <w:hyperlink r:id="rId13" w:history="1">
        <w:r w:rsidRPr="003B17C4">
          <w:rPr>
            <w:rFonts w:ascii="Arial" w:eastAsia="Times New Roman" w:hAnsi="Arial" w:cs="Arial"/>
            <w:color w:val="0D0D0D"/>
            <w:sz w:val="24"/>
            <w:szCs w:val="24"/>
            <w:lang w:eastAsia="ru-RU"/>
          </w:rPr>
          <w:t>р</w:t>
        </w:r>
      </w:hyperlink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асчет дополнительных затрат: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1) в части повышения оплаты труда отдельных категорий работников –                            по форме согласно приложению № 8 к настоящему Порядку;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47. При направлении предложения о внесении изменений в кассовый план по расходам в целях использования средств местного бюджета, зарезервированных в составе бюджетных ассигнований на предоставление средств из резервного фонда администрации муниципального образования, главным распорядителем средств местного бюджета дополнительно направляется: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1) копия распоряжения </w:t>
      </w:r>
      <w:proofErr w:type="gram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администрации  Сурковского</w:t>
      </w:r>
      <w:proofErr w:type="gramEnd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сельсовета </w:t>
      </w:r>
      <w:proofErr w:type="spell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Тогучинского</w:t>
      </w:r>
      <w:proofErr w:type="spellEnd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района     Новосибирской области о выделение средств из резервного фонда администрации муниципального образования;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2) документы, подтверждающие выполнение работ, предоставление услуг (при наличии).</w:t>
      </w: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3. Ведение кассового плана по источникам финансирования дефицита </w:t>
      </w: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bookmarkStart w:id="7" w:name="Par1"/>
      <w:bookmarkEnd w:id="7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48. 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49.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основаниям: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1) </w:t>
      </w:r>
      <w:proofErr w:type="gram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внесение  изменений</w:t>
      </w:r>
      <w:proofErr w:type="gramEnd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 Решения о местном бюджете;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2) изменения объема и (или) срока прогнозируемых поступлений и (или) выплат по источникам финансирования дефицита.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50. </w:t>
      </w:r>
      <w:proofErr w:type="gram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Предложения  главного</w:t>
      </w:r>
      <w:proofErr w:type="gramEnd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 по основаниям, предусмотренному подпунктом 1,2 пункта 49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51. В целях изменения показателей кассового плана по источникам финансирования дефицита местного бюджета    главный администратор источников финансирования </w:t>
      </w:r>
      <w:proofErr w:type="gram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дефицита  средств</w:t>
      </w:r>
      <w:proofErr w:type="gramEnd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местного бюджета  направляет в финансовый орган предложение о внесении изменений, которое включает: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1) письменное обращение с указанием причин и оснований для внесения изменений в кассовый план по источникам финансирования дефицита бюджета, подписанное администратором источников финансирования дефицита </w:t>
      </w:r>
      <w:proofErr w:type="gram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администрации  Сурковского</w:t>
      </w:r>
      <w:proofErr w:type="gramEnd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сельсовета </w:t>
      </w:r>
      <w:proofErr w:type="spell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Тогучинского</w:t>
      </w:r>
      <w:proofErr w:type="spellEnd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района    Новосибирской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lastRenderedPageBreak/>
        <w:t>области;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2) расчеты и обоснования предлагаемых изменений;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52. Поступившее предложение рассматривается финансовым органом в течение 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десяти рабочих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2) правильность применения бюджетной классификации Российской Федерации;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3) полноту и достоверность представленной информации.</w:t>
      </w: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53. 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наличия замечаний по результатам проверки предложения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главного администратора источников финансирования </w:t>
      </w:r>
      <w:proofErr w:type="gram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дефицита  средств</w:t>
      </w:r>
      <w:proofErr w:type="gramEnd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местного бюджета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 с указанием причины возврата.</w:t>
      </w:r>
    </w:p>
    <w:p w:rsidR="003B17C4" w:rsidRPr="003B17C4" w:rsidRDefault="003B17C4" w:rsidP="003B17C4">
      <w:pPr>
        <w:autoSpaceDE w:val="0"/>
        <w:autoSpaceDN w:val="0"/>
        <w:adjustRightInd w:val="0"/>
        <w:spacing w:before="28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В отношении предложения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главного администратора источников финансирования дефицита </w:t>
      </w:r>
      <w:proofErr w:type="gram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бюджета  средств</w:t>
      </w:r>
      <w:proofErr w:type="gramEnd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местного бюджета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>, поступившего с доработки, осуществляется проверка, предусмотренная пунктом 52 настоящего Порядка.</w:t>
      </w:r>
    </w:p>
    <w:p w:rsidR="003B17C4" w:rsidRPr="003B17C4" w:rsidRDefault="003B17C4" w:rsidP="003B17C4">
      <w:pPr>
        <w:autoSpaceDE w:val="0"/>
        <w:autoSpaceDN w:val="0"/>
        <w:adjustRightInd w:val="0"/>
        <w:spacing w:before="28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54. В случае отсутствия замечаний по результатам проверки предложения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главного администратора источников финансирования дефицита бюджета средств местного бюджета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3B17C4" w:rsidRPr="003B17C4" w:rsidRDefault="003B17C4" w:rsidP="003B17C4">
      <w:pPr>
        <w:autoSpaceDE w:val="0"/>
        <w:autoSpaceDN w:val="0"/>
        <w:adjustRightInd w:val="0"/>
        <w:spacing w:before="28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     55. В случае принятия руководителем финансового органа решения об утверждении предложенных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главным администратором источников финансирования дефицита бюджета средств местного бюджета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3B17C4" w:rsidRPr="003B17C4" w:rsidRDefault="003B17C4" w:rsidP="003B17C4">
      <w:pPr>
        <w:autoSpaceDE w:val="0"/>
        <w:autoSpaceDN w:val="0"/>
        <w:adjustRightInd w:val="0"/>
        <w:spacing w:before="28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56. В случае принятия руководителем финансового органа решения об отклонении предложенных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главным администратором доходов местного бюджета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B17C4">
        <w:rPr>
          <w:rFonts w:ascii="Arial" w:eastAsia="Times New Roman" w:hAnsi="Arial" w:cs="Arial"/>
          <w:sz w:val="24"/>
          <w:szCs w:val="24"/>
          <w:lang w:eastAsia="ru-RU"/>
        </w:rPr>
        <w:t>администрации  Сурковского</w:t>
      </w:r>
      <w:proofErr w:type="gramEnd"/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B17C4">
        <w:rPr>
          <w:rFonts w:ascii="Arial" w:eastAsia="Times New Roman" w:hAnsi="Arial" w:cs="Arial"/>
          <w:sz w:val="24"/>
          <w:szCs w:val="24"/>
          <w:lang w:eastAsia="ru-RU"/>
        </w:rPr>
        <w:t>Тогучинского</w:t>
      </w:r>
      <w:proofErr w:type="spellEnd"/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Новосибирской области изменений в кассовый план по источникам финансирования дефицита местного бюджета, финансовый орган в течение одного рабочего дня уведомляет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администрацию муниципального образования 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>о причинах отклонения предложенных изменений.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57. 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  местного бюджета Сурковского сельсовета </w:t>
      </w:r>
      <w:proofErr w:type="spell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Тогучинского</w:t>
      </w:r>
      <w:proofErr w:type="spellEnd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района    Новосибирской области с детализацией по месяцам по источникам.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58. Изменения помесячного распределения с детализацией по месяцам группы источников «Изменение остатков на счетах по учету средств бюджета» формируется в АС «Бюджет» автоматически в соответствии с изменениями доходов, расходов, и источников.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>3. Ведение кассового плана в части доходов и расходов</w:t>
      </w: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>местного бюджета за счет федеральных целевых средств</w:t>
      </w: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       59. Внесение изменений в кассовый план по доходам и расходам бюджета муниципального образования 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целевых федеральных средств осуществляется на основании и в соответствии с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уведомлениями о предоставлении из областного бюджета субсидий, субвенций, иных межбюджетных трансфертов, имеющих целевое назначение.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     60. В случае заключения соглашения о предоставлении иных межбюджетных трансфертов из областного бюджета, содержащего условие о направлении средств местного бюджета на установленные соглашением цели в рамках </w:t>
      </w:r>
      <w:proofErr w:type="spell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софинансирования</w:t>
      </w:r>
      <w:proofErr w:type="spellEnd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главный распорядитель уточняет показатели кассового плана по расходам по кодам аналитического учета для отражения указанных средств </w:t>
      </w:r>
      <w:proofErr w:type="gram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местного  бюджета</w:t>
      </w:r>
      <w:proofErr w:type="gramEnd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по типу средств «Средства местного бюджета для </w:t>
      </w:r>
      <w:proofErr w:type="spell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софинансирования</w:t>
      </w:r>
      <w:proofErr w:type="spellEnd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».</w:t>
      </w: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>4. Ведение кассового плана по кодам аналитического учета</w:t>
      </w: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>Ведение кассового плана по доходам по кодам аналитического учета</w:t>
      </w: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61. В целях изменения показателей кассового плана по доходам по коду аналитического учета (тип средств, код целевых средств) главный администратор доходов изменяет кассовый план в соответствии с уведомлениями главных администраторов доходов областного бюджета, приказами Министерств Новосибирской области и других документов, содержащих указанную информацию. </w:t>
      </w: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>Ведение кассового плана по расходам по кодам аналитического учета</w:t>
      </w: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62. Показатели кассового плана по расходам по кодам аналитического учета (типам средств,  кодам субсидий (для муниципальных бюджетных и автономных учреждений), по межбюджетным трансфертам и кодов целевых средств) (далее – коды аналитического учета) главные (главный) распорядители (распорядитель) средств местного бюджета изменяет в соответствии с уведомлениями главных распорядителей областного бюджета, приказами Министерств Новосибирской области и других документов, содержащих указанную информацию.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 Изменения по кодам аналитического учета отраженным в абзаце 3 подпункта 2 пункта 5 настоящего Порядка отражаются в форме справок об изменении кодов аналитического учета по формам согласно приложениям 9-12 к настоящему Порядку.</w:t>
      </w:r>
    </w:p>
    <w:p w:rsidR="003B17C4" w:rsidRPr="003B17C4" w:rsidRDefault="003B17C4" w:rsidP="003B17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Pr="003B17C4" w:rsidRDefault="003B17C4" w:rsidP="003B17C4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val="en-US" w:eastAsia="ru-RU"/>
        </w:rPr>
        <w:t>IV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B17C4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>Правила и особенности подготовки документов и взаимодействия администраторов бюджетных средств при составлении и ведении сводной бюджетной росписи, лимитов бюджетных обязательств и бюджетных росписей</w:t>
      </w:r>
    </w:p>
    <w:p w:rsidR="003B17C4" w:rsidRPr="003B17C4" w:rsidRDefault="003B17C4" w:rsidP="003B17C4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sz w:val="24"/>
          <w:szCs w:val="24"/>
          <w:lang w:eastAsia="ru-RU"/>
        </w:rPr>
        <w:t>64. 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Формирование, согласование, утверждение документов в рамках составления, утверждения и ведения кассового плана, а также обмен данными документами осуществляются в электронном виде в АС «Бюджет» с применением ЭП.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65. Наряду с электронными документами в рамках настоящего Порядка финансовый </w:t>
      </w:r>
      <w:proofErr w:type="gram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орган  Сурковского</w:t>
      </w:r>
      <w:proofErr w:type="gramEnd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сельсовета </w:t>
      </w:r>
      <w:proofErr w:type="spell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Тогучинского</w:t>
      </w:r>
      <w:proofErr w:type="spellEnd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района  Новосибирской области на бумажном носителе утверждает и подписывает и (или) подписывает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lastRenderedPageBreak/>
        <w:t>следующие документы: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1) кассовый план по доходам по форме «Поквартальное распределение доходов местного </w:t>
      </w:r>
      <w:proofErr w:type="gram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бюджета  Сурковского</w:t>
      </w:r>
      <w:proofErr w:type="gramEnd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сельсовета </w:t>
      </w:r>
      <w:proofErr w:type="spell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Тогучинского</w:t>
      </w:r>
      <w:proofErr w:type="spellEnd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района  Новосибирской области на 20___ год с детализацией по месяцам» согласно приложению № 1 к настоящему Порядку; 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2) кассовый план по расходам по форме «Поквартальное распределение расходов местного бюджета   Сурковского сельсовета </w:t>
      </w:r>
      <w:proofErr w:type="spell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Тогучинского</w:t>
      </w:r>
      <w:proofErr w:type="spellEnd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района    Новосибирской области на 20___ год с детализацией по месяцам» согласно приложению № 2 к настоящему Порядку.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3) кассовый план по источникам финансирования дефицита по форме «Поквартальное распределение источников финансирования дефицита местного </w:t>
      </w:r>
      <w:proofErr w:type="gram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бюджета  Сурковского</w:t>
      </w:r>
      <w:proofErr w:type="gramEnd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сельсовета </w:t>
      </w:r>
      <w:proofErr w:type="spell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Тогучинского</w:t>
      </w:r>
      <w:proofErr w:type="spellEnd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района  Новосибирской области на 20___ год с детализацией по месяцам» согласно приложению № 3 к настоящему Порядку;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4) уведомление о поквартальном распределении расходов местного </w:t>
      </w:r>
      <w:proofErr w:type="gram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бюджета  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>Сурковского</w:t>
      </w:r>
      <w:proofErr w:type="gramEnd"/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B17C4">
        <w:rPr>
          <w:rFonts w:ascii="Arial" w:eastAsia="Times New Roman" w:hAnsi="Arial" w:cs="Arial"/>
          <w:sz w:val="24"/>
          <w:szCs w:val="24"/>
          <w:lang w:eastAsia="ru-RU"/>
        </w:rPr>
        <w:t>Тогучинского</w:t>
      </w:r>
      <w:proofErr w:type="spellEnd"/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Новосибирской области по межбюджетным трансфертам с детализацией по месяцам на 20___ год от _______ согласно приложению № 4 к настоящему Порядку;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5) график финансирования на (месяц_______) 20___ года согласно приложению № 5 к настоящему Порядку;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6) изменения в График финансирования на (месяц_______) 20___ </w:t>
      </w:r>
      <w:proofErr w:type="gram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года  согласно</w:t>
      </w:r>
      <w:proofErr w:type="gramEnd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приложению № 6 к настоящему Порядку;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7)</w:t>
      </w:r>
      <w:r w:rsidRPr="003B17C4">
        <w:rPr>
          <w:rFonts w:ascii="Arial" w:eastAsia="Times New Roman" w:hAnsi="Arial" w:cs="Arial"/>
          <w:sz w:val="24"/>
          <w:szCs w:val="24"/>
          <w:lang w:eastAsia="ru-RU"/>
        </w:rPr>
        <w:t xml:space="preserve"> уведомление </w:t>
      </w: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об изменении поквартального распределения расходов местного </w:t>
      </w:r>
      <w:proofErr w:type="gram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бюджета  Сурковского</w:t>
      </w:r>
      <w:proofErr w:type="gramEnd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сельсовета </w:t>
      </w:r>
      <w:proofErr w:type="spell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Тогучинского</w:t>
      </w:r>
      <w:proofErr w:type="spellEnd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района  Новосибирской области по межбюджетным трансфертам с детализацией по месяцам согласно приложению № 7 к настоящему Порядку;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8) расчет дополнительных затрат, необходимых на </w:t>
      </w:r>
      <w:proofErr w:type="gramStart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реализацию  Указов</w:t>
      </w:r>
      <w:proofErr w:type="gramEnd"/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Президента Российской Федерации в части повышения оплаты труда отдельных категорий работников согласно приложению № 8 к настоящему Порядку;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9) справка об изменении кодов типа средств согласно приложению 9 к настоящему Порядку;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10) справка об изменении кодов целевых средств согласно приложению 10 к настоящему Порядку;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11) справка об изменении кодов операций сектора государственного управления согласно приложению 11 к настоящему Порядку;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B17C4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12) справка об изменении кодов расходов контрактной системы согласно приложению 12 к настоящему Порядку;</w:t>
      </w: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</w:p>
    <w:p w:rsidR="003B17C4" w:rsidRPr="003B17C4" w:rsidRDefault="003B17C4" w:rsidP="003B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</w:p>
    <w:p w:rsidR="003B17C4" w:rsidRPr="003B17C4" w:rsidRDefault="003B17C4" w:rsidP="003B17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05193B6E" wp14:editId="3409AF99">
            <wp:extent cx="5940425" cy="3112251"/>
            <wp:effectExtent l="0" t="0" r="3175" b="0"/>
            <wp:docPr id="2" name="Рисунок 1" descr="C:\Users\3\Desktop\фото - ст.139 УК Р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фото - ст.139 УК РФ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2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7C4" w:rsidRPr="003B17C4" w:rsidRDefault="003B17C4" w:rsidP="003B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Статьей 25 Конституции Российской Федерации закреплено </w:t>
      </w:r>
      <w:r w:rsidRPr="003B17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право каждого на неприкосновенность его жилища</w:t>
      </w:r>
      <w:r w:rsidRPr="003B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Никто не вправе проникать в жилище против воли проживающих в нем лиц, иначе как в случаях, установленных федеральным законом, или на основании вынесенного в соответствии с ним судебного решения. </w:t>
      </w:r>
    </w:p>
    <w:p w:rsidR="003B17C4" w:rsidRPr="003B17C4" w:rsidRDefault="003B17C4" w:rsidP="003B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нарушение неприкосновенности жилища </w:t>
      </w:r>
      <w:r w:rsidRPr="003B17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установлена</w:t>
      </w:r>
      <w:r w:rsidRPr="003B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17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уголовная ответственность, </w:t>
      </w:r>
      <w:r w:rsidRPr="003B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предусмотренная статьей 139 УК РФ. </w:t>
      </w:r>
    </w:p>
    <w:p w:rsidR="003B17C4" w:rsidRPr="003B17C4" w:rsidRDefault="003B17C4" w:rsidP="003B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Предметом преступления выступает жилище, под которым понимается индивидуальный жилой дом с входящими в него жилыми и нежилыми помещениями, жилое помещение независимо от формы собственности, входящее в жилой фонд и пригодное для постоянного или временного проживания, а равно иное помещение или строение, не входящее в жилой фонд, но предназначенное для временного проживания. </w:t>
      </w:r>
    </w:p>
    <w:p w:rsidR="003B17C4" w:rsidRPr="003B17C4" w:rsidRDefault="003B17C4" w:rsidP="003B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7C4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 правом на неприкосновенность жилища обладают как лица, наделенные правом пользования или правом собственности на занимаемое жилое помещение в качестве места жительства либо места пребывания, которое подтверждено правоустанавливающими документами (договоры аренды, найма, субаренды, поднайма, ордер, свидетельство о праве собственности и т.п.</w:t>
      </w:r>
      <w:proofErr w:type="gramStart"/>
      <w:r w:rsidRPr="003B17C4">
        <w:rPr>
          <w:rFonts w:ascii="Times New Roman" w:hAnsi="Times New Roman" w:cs="Times New Roman"/>
          <w:sz w:val="24"/>
          <w:szCs w:val="24"/>
          <w:shd w:val="clear" w:color="auto" w:fill="FFFFFF"/>
        </w:rPr>
        <w:t>),  и</w:t>
      </w:r>
      <w:proofErr w:type="gramEnd"/>
      <w:r w:rsidRPr="003B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лица, вселенные в жилое помещение (в том числе на время) по воле проживающих в нем на законном основании. Все указанные лица могут рассматриваться как потерпевшие от данного преступления.</w:t>
      </w:r>
    </w:p>
    <w:p w:rsidR="003B17C4" w:rsidRPr="003B17C4" w:rsidRDefault="003B17C4" w:rsidP="003B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7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 нарушение неприкосновенности жилища виновное лицо может быть подвергнуто наказанию</w:t>
      </w:r>
      <w:r w:rsidRPr="003B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виде штрафа в размере до сорока тысяч рублей или в размере заработной платы или </w:t>
      </w:r>
      <w:proofErr w:type="gramStart"/>
      <w:r w:rsidRPr="003B17C4">
        <w:rPr>
          <w:rFonts w:ascii="Times New Roman" w:hAnsi="Times New Roman" w:cs="Times New Roman"/>
          <w:sz w:val="24"/>
          <w:szCs w:val="24"/>
          <w:shd w:val="clear" w:color="auto" w:fill="FFFFFF"/>
        </w:rPr>
        <w:t>иного дохода</w:t>
      </w:r>
      <w:proofErr w:type="gramEnd"/>
      <w:r w:rsidRPr="003B1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осужденного за период до трех месяцев, либо обязательных работ на срок до трехсот шестидесяти часов, либо исправительных работ на срок до одного года, либо ареста на срок до трех месяцев.</w:t>
      </w:r>
    </w:p>
    <w:p w:rsidR="003B17C4" w:rsidRPr="00434A17" w:rsidRDefault="003B17C4" w:rsidP="003B17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A17">
        <w:rPr>
          <w:rFonts w:ascii="Times New Roman" w:eastAsia="Times New Roman" w:hAnsi="Times New Roman" w:cs="Times New Roman"/>
          <w:sz w:val="24"/>
          <w:szCs w:val="24"/>
        </w:rPr>
        <w:t xml:space="preserve">(помощник прокурора </w:t>
      </w:r>
      <w:proofErr w:type="spellStart"/>
      <w:r w:rsidRPr="00434A17">
        <w:rPr>
          <w:rFonts w:ascii="Times New Roman" w:eastAsia="Times New Roman" w:hAnsi="Times New Roman" w:cs="Times New Roman"/>
          <w:sz w:val="24"/>
          <w:szCs w:val="24"/>
        </w:rPr>
        <w:t>Тогучинского</w:t>
      </w:r>
      <w:proofErr w:type="spellEnd"/>
      <w:r w:rsidRPr="00434A1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3B17C4" w:rsidRPr="00434A17" w:rsidRDefault="003B17C4" w:rsidP="003B17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A17">
        <w:rPr>
          <w:rFonts w:ascii="Times New Roman" w:eastAsia="Times New Roman" w:hAnsi="Times New Roman" w:cs="Times New Roman"/>
          <w:sz w:val="24"/>
          <w:szCs w:val="24"/>
        </w:rPr>
        <w:t>юрист 1 класса</w:t>
      </w:r>
    </w:p>
    <w:p w:rsidR="003B17C4" w:rsidRPr="00515FD5" w:rsidRDefault="003B17C4" w:rsidP="003B17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A17">
        <w:rPr>
          <w:rFonts w:ascii="Times New Roman" w:eastAsia="Times New Roman" w:hAnsi="Times New Roman" w:cs="Times New Roman"/>
          <w:sz w:val="24"/>
          <w:szCs w:val="24"/>
        </w:rPr>
        <w:t xml:space="preserve">А.Р. </w:t>
      </w:r>
      <w:proofErr w:type="spellStart"/>
      <w:r w:rsidRPr="00434A17">
        <w:rPr>
          <w:rFonts w:ascii="Times New Roman" w:eastAsia="Times New Roman" w:hAnsi="Times New Roman" w:cs="Times New Roman"/>
          <w:sz w:val="24"/>
          <w:szCs w:val="24"/>
        </w:rPr>
        <w:t>Карамова</w:t>
      </w:r>
      <w:proofErr w:type="spellEnd"/>
      <w:r w:rsidRPr="00434A1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GoBack"/>
      <w:bookmarkEnd w:id="8"/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4A70" w:rsidRPr="00CC4A70" w:rsidRDefault="00CC4A70" w:rsidP="00CC4A70">
      <w:pPr>
        <w:rPr>
          <w:rFonts w:ascii="Times New Roman" w:eastAsia="Calibri" w:hAnsi="Times New Roman" w:cs="Times New Roman"/>
          <w:sz w:val="28"/>
          <w:szCs w:val="28"/>
        </w:rPr>
      </w:pPr>
    </w:p>
    <w:sectPr w:rsidR="00CC4A70" w:rsidRPr="00CC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231F3"/>
    <w:multiLevelType w:val="hybridMultilevel"/>
    <w:tmpl w:val="C93ED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37CD6352"/>
    <w:multiLevelType w:val="hybridMultilevel"/>
    <w:tmpl w:val="70140DAC"/>
    <w:lvl w:ilvl="0" w:tplc="426CA3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6">
    <w:nsid w:val="6E504BC5"/>
    <w:multiLevelType w:val="hybridMultilevel"/>
    <w:tmpl w:val="E34A4DC2"/>
    <w:lvl w:ilvl="0" w:tplc="9BF6D21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8C"/>
    <w:rsid w:val="003B17C4"/>
    <w:rsid w:val="003D217B"/>
    <w:rsid w:val="005E18F3"/>
    <w:rsid w:val="00606CF6"/>
    <w:rsid w:val="007B468C"/>
    <w:rsid w:val="008E5939"/>
    <w:rsid w:val="00986D40"/>
    <w:rsid w:val="00CC4A70"/>
    <w:rsid w:val="00DA238E"/>
    <w:rsid w:val="00FB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29A16-EB35-4464-84DA-894FAE95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C4A70"/>
    <w:pPr>
      <w:spacing w:after="200" w:line="276" w:lineRule="auto"/>
    </w:pPr>
  </w:style>
  <w:style w:type="paragraph" w:styleId="12">
    <w:name w:val="heading 1"/>
    <w:basedOn w:val="a0"/>
    <w:next w:val="a0"/>
    <w:link w:val="13"/>
    <w:uiPriority w:val="9"/>
    <w:qFormat/>
    <w:rsid w:val="00CC4A70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unhideWhenUsed/>
    <w:qFormat/>
    <w:rsid w:val="00CC4A70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C4A70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C4A70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C4A70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C4A70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C4A70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C4A70"/>
    <w:pPr>
      <w:ind w:left="720"/>
      <w:contextualSpacing/>
    </w:pPr>
  </w:style>
  <w:style w:type="paragraph" w:styleId="a5">
    <w:name w:val="Normal (Web)"/>
    <w:basedOn w:val="a0"/>
    <w:link w:val="a6"/>
    <w:uiPriority w:val="99"/>
    <w:rsid w:val="00CC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1 Знак"/>
    <w:basedOn w:val="a1"/>
    <w:link w:val="12"/>
    <w:uiPriority w:val="9"/>
    <w:rsid w:val="00CC4A7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CC4A7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CC4A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CC4A7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CC4A70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CC4A7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CC4A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CC4A70"/>
  </w:style>
  <w:style w:type="numbering" w:customStyle="1" w:styleId="110">
    <w:name w:val="Нет списка11"/>
    <w:next w:val="a3"/>
    <w:uiPriority w:val="99"/>
    <w:semiHidden/>
    <w:unhideWhenUsed/>
    <w:rsid w:val="00CC4A70"/>
  </w:style>
  <w:style w:type="paragraph" w:customStyle="1" w:styleId="a7">
    <w:name w:val="Обычный + Черный"/>
    <w:aliases w:val="уплотненный на  0,2 пт + 11 пт,разреженный на  0,05 пт + 11 ...,5пт + 11 пт"/>
    <w:basedOn w:val="a0"/>
    <w:rsid w:val="00CC4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C4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4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Title"/>
    <w:basedOn w:val="a0"/>
    <w:link w:val="a9"/>
    <w:qFormat/>
    <w:rsid w:val="00CC4A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1"/>
    <w:link w:val="a8"/>
    <w:rsid w:val="00CC4A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C4A70"/>
    <w:rPr>
      <w:rFonts w:ascii="Calibri" w:eastAsia="Times New Roman" w:hAnsi="Calibri" w:cs="Calibri"/>
      <w:szCs w:val="20"/>
      <w:lang w:eastAsia="ru-RU"/>
    </w:rPr>
  </w:style>
  <w:style w:type="character" w:styleId="aa">
    <w:name w:val="Strong"/>
    <w:basedOn w:val="a1"/>
    <w:uiPriority w:val="22"/>
    <w:qFormat/>
    <w:rsid w:val="00CC4A70"/>
    <w:rPr>
      <w:b/>
      <w:bCs/>
    </w:rPr>
  </w:style>
  <w:style w:type="paragraph" w:customStyle="1" w:styleId="15">
    <w:name w:val="Стиль1"/>
    <w:basedOn w:val="a0"/>
    <w:link w:val="16"/>
    <w:qFormat/>
    <w:rsid w:val="00CC4A70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6">
    <w:name w:val="Стиль1 Знак"/>
    <w:basedOn w:val="a1"/>
    <w:link w:val="15"/>
    <w:rsid w:val="00CC4A70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07">
    <w:name w:val="Font Style107"/>
    <w:basedOn w:val="a1"/>
    <w:uiPriority w:val="99"/>
    <w:rsid w:val="00CC4A7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1"/>
    <w:uiPriority w:val="99"/>
    <w:rsid w:val="00CC4A70"/>
    <w:rPr>
      <w:rFonts w:ascii="Times New Roman" w:hAnsi="Times New Roman" w:cs="Times New Roman"/>
      <w:spacing w:val="10"/>
      <w:sz w:val="108"/>
      <w:szCs w:val="108"/>
    </w:rPr>
  </w:style>
  <w:style w:type="character" w:customStyle="1" w:styleId="apple-converted-space">
    <w:name w:val="apple-converted-space"/>
    <w:basedOn w:val="a1"/>
    <w:rsid w:val="00CC4A70"/>
  </w:style>
  <w:style w:type="character" w:styleId="ab">
    <w:name w:val="Hyperlink"/>
    <w:uiPriority w:val="99"/>
    <w:unhideWhenUsed/>
    <w:rsid w:val="00CC4A70"/>
    <w:rPr>
      <w:color w:val="0000FF"/>
      <w:u w:val="single"/>
    </w:rPr>
  </w:style>
  <w:style w:type="paragraph" w:customStyle="1" w:styleId="ConsPlusNonformat">
    <w:name w:val="ConsPlusNonformat"/>
    <w:uiPriority w:val="99"/>
    <w:rsid w:val="00CC4A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0"/>
    <w:uiPriority w:val="99"/>
    <w:rsid w:val="00CC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semiHidden/>
    <w:unhideWhenUsed/>
    <w:qFormat/>
    <w:rsid w:val="00CC4A70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1"/>
    <w:link w:val="ac"/>
    <w:semiHidden/>
    <w:rsid w:val="00CC4A7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C4A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CC4A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2"/>
    <w:rsid w:val="00CC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"/>
    <w:basedOn w:val="a0"/>
    <w:rsid w:val="00CC4A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0">
    <w:name w:val="Emphasis"/>
    <w:basedOn w:val="a1"/>
    <w:uiPriority w:val="99"/>
    <w:qFormat/>
    <w:rsid w:val="00CC4A70"/>
    <w:rPr>
      <w:i/>
      <w:iCs/>
    </w:rPr>
  </w:style>
  <w:style w:type="character" w:customStyle="1" w:styleId="extended-textshort">
    <w:name w:val="extended-text__short"/>
    <w:basedOn w:val="a1"/>
    <w:rsid w:val="00CC4A70"/>
  </w:style>
  <w:style w:type="paragraph" w:customStyle="1" w:styleId="Title">
    <w:name w:val="Title!Название НПА"/>
    <w:basedOn w:val="a0"/>
    <w:rsid w:val="00CC4A70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character" w:customStyle="1" w:styleId="af1">
    <w:name w:val="Гипертекстовая ссылка"/>
    <w:uiPriority w:val="99"/>
    <w:rsid w:val="00CC4A70"/>
    <w:rPr>
      <w:rFonts w:ascii="Times New Roman" w:hAnsi="Times New Roman" w:cs="Times New Roman" w:hint="default"/>
      <w:b w:val="0"/>
      <w:bCs w:val="0"/>
      <w:color w:val="106BBE"/>
    </w:rPr>
  </w:style>
  <w:style w:type="paragraph" w:styleId="af2">
    <w:name w:val="Body Text"/>
    <w:basedOn w:val="a0"/>
    <w:link w:val="af3"/>
    <w:rsid w:val="00CC4A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3">
    <w:name w:val="Основной текст Знак"/>
    <w:basedOn w:val="a1"/>
    <w:link w:val="af2"/>
    <w:rsid w:val="00CC4A7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21">
    <w:name w:val="Текст2"/>
    <w:basedOn w:val="a0"/>
    <w:rsid w:val="00CC4A7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7">
    <w:name w:val="Абзац списка1"/>
    <w:basedOn w:val="a0"/>
    <w:rsid w:val="00CC4A70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a6">
    <w:name w:val="Обычный (веб) Знак"/>
    <w:link w:val="a5"/>
    <w:uiPriority w:val="99"/>
    <w:locked/>
    <w:rsid w:val="00CC4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0"/>
    <w:rsid w:val="00CC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0"/>
    <w:rsid w:val="00CC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CC4A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CC4A70"/>
    <w:rPr>
      <w:rFonts w:ascii="Calibri" w:eastAsia="Times New Roman" w:hAnsi="Calibri" w:cs="Times New Roman"/>
      <w:lang w:eastAsia="ru-RU"/>
    </w:rPr>
  </w:style>
  <w:style w:type="paragraph" w:customStyle="1" w:styleId="22">
    <w:name w:val="Абзац списка2"/>
    <w:basedOn w:val="a0"/>
    <w:rsid w:val="00CC4A7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CC4A70"/>
  </w:style>
  <w:style w:type="paragraph" w:styleId="HTML">
    <w:name w:val="HTML Preformatted"/>
    <w:basedOn w:val="a0"/>
    <w:link w:val="HTML0"/>
    <w:semiHidden/>
    <w:unhideWhenUsed/>
    <w:rsid w:val="00CC4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semiHidden/>
    <w:rsid w:val="00CC4A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1"/>
    <w:rsid w:val="00CC4A70"/>
  </w:style>
  <w:style w:type="paragraph" w:styleId="af6">
    <w:name w:val="header"/>
    <w:basedOn w:val="a0"/>
    <w:link w:val="af7"/>
    <w:uiPriority w:val="99"/>
    <w:unhideWhenUsed/>
    <w:rsid w:val="00CC4A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1"/>
    <w:link w:val="af6"/>
    <w:uiPriority w:val="99"/>
    <w:rsid w:val="00CC4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0"/>
    <w:link w:val="af9"/>
    <w:uiPriority w:val="99"/>
    <w:unhideWhenUsed/>
    <w:rsid w:val="00CC4A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1"/>
    <w:link w:val="af8"/>
    <w:uiPriority w:val="99"/>
    <w:rsid w:val="00CC4A7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CC4A70"/>
  </w:style>
  <w:style w:type="paragraph" w:styleId="afa">
    <w:name w:val="Body Text Indent"/>
    <w:basedOn w:val="a0"/>
    <w:link w:val="afb"/>
    <w:rsid w:val="00CC4A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1"/>
    <w:link w:val="afa"/>
    <w:rsid w:val="00CC4A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basedOn w:val="a2"/>
    <w:next w:val="ae"/>
    <w:uiPriority w:val="59"/>
    <w:rsid w:val="00CC4A70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e"/>
    <w:rsid w:val="00CC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semiHidden/>
    <w:unhideWhenUsed/>
    <w:rsid w:val="00CC4A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semiHidden/>
    <w:rsid w:val="00CC4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Знак Знак Знак1 Знак Знак Знак"/>
    <w:basedOn w:val="a0"/>
    <w:rsid w:val="00CC4A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0"/>
    <w:link w:val="32"/>
    <w:uiPriority w:val="99"/>
    <w:rsid w:val="00CC4A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CC4A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CC4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Основной"/>
    <w:basedOn w:val="a0"/>
    <w:rsid w:val="00CC4A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-">
    <w:name w:val="Интернет-ссылка"/>
    <w:rsid w:val="00CC4A70"/>
    <w:rPr>
      <w:color w:val="000080"/>
      <w:u w:val="single"/>
    </w:rPr>
  </w:style>
  <w:style w:type="paragraph" w:customStyle="1" w:styleId="ConsNormal">
    <w:name w:val="ConsNormal"/>
    <w:uiPriority w:val="99"/>
    <w:rsid w:val="00CC4A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0"/>
    <w:qFormat/>
    <w:rsid w:val="00CC4A70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Cell">
    <w:name w:val="ConsPlusCell"/>
    <w:uiPriority w:val="99"/>
    <w:rsid w:val="00CC4A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footnote reference"/>
    <w:aliases w:val="Знак сноски-FN,Ciae niinee-FN,16 Point,Superscript 6 Point,Ciae niinee 1,Çíàê ñíîñêè 1,Çíàê ñíîñêè-FN,Знак сноски 1"/>
    <w:rsid w:val="00CC4A70"/>
    <w:rPr>
      <w:rFonts w:cs="Times New Roman"/>
      <w:vertAlign w:val="superscript"/>
    </w:rPr>
  </w:style>
  <w:style w:type="numbering" w:customStyle="1" w:styleId="25">
    <w:name w:val="Нет списка2"/>
    <w:next w:val="a3"/>
    <w:uiPriority w:val="99"/>
    <w:semiHidden/>
    <w:unhideWhenUsed/>
    <w:rsid w:val="00CC4A70"/>
  </w:style>
  <w:style w:type="numbering" w:customStyle="1" w:styleId="11111">
    <w:name w:val="Нет списка11111"/>
    <w:next w:val="a3"/>
    <w:uiPriority w:val="99"/>
    <w:semiHidden/>
    <w:unhideWhenUsed/>
    <w:rsid w:val="00CC4A70"/>
  </w:style>
  <w:style w:type="character" w:customStyle="1" w:styleId="afe">
    <w:name w:val="Основной текст_"/>
    <w:basedOn w:val="a1"/>
    <w:link w:val="1a"/>
    <w:rsid w:val="00CC4A7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0"/>
    <w:link w:val="afe"/>
    <w:rsid w:val="00CC4A70"/>
    <w:pPr>
      <w:widowControl w:val="0"/>
      <w:shd w:val="clear" w:color="auto" w:fill="FFFFFF"/>
      <w:spacing w:after="0" w:line="63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ff">
    <w:name w:val="FollowedHyperlink"/>
    <w:basedOn w:val="a1"/>
    <w:uiPriority w:val="99"/>
    <w:semiHidden/>
    <w:unhideWhenUsed/>
    <w:rsid w:val="00CC4A70"/>
    <w:rPr>
      <w:color w:val="954F72" w:themeColor="followedHyperlink"/>
      <w:u w:val="single"/>
    </w:rPr>
  </w:style>
  <w:style w:type="character" w:customStyle="1" w:styleId="ConsPlusNormal2">
    <w:name w:val="ConsPlusNormal Знак Знак Знак"/>
    <w:link w:val="ConsPlusNormal3"/>
    <w:locked/>
    <w:rsid w:val="00CC4A70"/>
    <w:rPr>
      <w:rFonts w:ascii="Arial" w:hAnsi="Arial" w:cs="Arial"/>
    </w:rPr>
  </w:style>
  <w:style w:type="paragraph" w:customStyle="1" w:styleId="ConsPlusNormal3">
    <w:name w:val="ConsPlusNormal Знак Знак"/>
    <w:link w:val="ConsPlusNormal2"/>
    <w:rsid w:val="00CC4A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rsid w:val="00CC4A70"/>
  </w:style>
  <w:style w:type="character" w:customStyle="1" w:styleId="FontStyle19">
    <w:name w:val="Font Style19"/>
    <w:uiPriority w:val="99"/>
    <w:rsid w:val="00CC4A70"/>
    <w:rPr>
      <w:rFonts w:ascii="Times New Roman" w:hAnsi="Times New Roman"/>
      <w:sz w:val="26"/>
    </w:rPr>
  </w:style>
  <w:style w:type="paragraph" w:customStyle="1" w:styleId="Style8">
    <w:name w:val="Style8"/>
    <w:basedOn w:val="a0"/>
    <w:uiPriority w:val="99"/>
    <w:rsid w:val="00CC4A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11">
    <w:name w:val="Нет списка111111"/>
    <w:next w:val="a3"/>
    <w:uiPriority w:val="99"/>
    <w:semiHidden/>
    <w:unhideWhenUsed/>
    <w:rsid w:val="00CC4A70"/>
  </w:style>
  <w:style w:type="table" w:customStyle="1" w:styleId="26">
    <w:name w:val="Сетка таблицы2"/>
    <w:basedOn w:val="a2"/>
    <w:next w:val="ae"/>
    <w:rsid w:val="00CC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0"/>
    <w:rsid w:val="00CC4A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210">
    <w:name w:val="Нет списка21"/>
    <w:next w:val="a3"/>
    <w:uiPriority w:val="99"/>
    <w:semiHidden/>
    <w:unhideWhenUsed/>
    <w:rsid w:val="00CC4A70"/>
  </w:style>
  <w:style w:type="table" w:customStyle="1" w:styleId="211">
    <w:name w:val="Сетка таблицы21"/>
    <w:basedOn w:val="a2"/>
    <w:next w:val="ae"/>
    <w:uiPriority w:val="59"/>
    <w:rsid w:val="00CC4A70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uiPriority w:val="99"/>
    <w:rsid w:val="00CC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3"/>
    <w:uiPriority w:val="99"/>
    <w:semiHidden/>
    <w:unhideWhenUsed/>
    <w:rsid w:val="00CC4A70"/>
  </w:style>
  <w:style w:type="numbering" w:customStyle="1" w:styleId="1111111">
    <w:name w:val="Нет списка1111111"/>
    <w:next w:val="a3"/>
    <w:uiPriority w:val="99"/>
    <w:semiHidden/>
    <w:unhideWhenUsed/>
    <w:rsid w:val="00CC4A70"/>
  </w:style>
  <w:style w:type="numbering" w:customStyle="1" w:styleId="11111111">
    <w:name w:val="Нет списка11111111"/>
    <w:next w:val="a3"/>
    <w:uiPriority w:val="99"/>
    <w:semiHidden/>
    <w:unhideWhenUsed/>
    <w:rsid w:val="00CC4A70"/>
  </w:style>
  <w:style w:type="numbering" w:customStyle="1" w:styleId="2110">
    <w:name w:val="Нет списка211"/>
    <w:next w:val="a3"/>
    <w:uiPriority w:val="99"/>
    <w:semiHidden/>
    <w:unhideWhenUsed/>
    <w:rsid w:val="00CC4A70"/>
  </w:style>
  <w:style w:type="numbering" w:customStyle="1" w:styleId="41">
    <w:name w:val="Нет списка4"/>
    <w:next w:val="a3"/>
    <w:uiPriority w:val="99"/>
    <w:semiHidden/>
    <w:unhideWhenUsed/>
    <w:rsid w:val="00CC4A70"/>
  </w:style>
  <w:style w:type="paragraph" w:customStyle="1" w:styleId="Standard">
    <w:name w:val="Standard"/>
    <w:rsid w:val="00CC4A70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c">
    <w:name w:val="Основной текст Знак1"/>
    <w:basedOn w:val="a1"/>
    <w:uiPriority w:val="99"/>
    <w:semiHidden/>
    <w:rsid w:val="00CC4A70"/>
  </w:style>
  <w:style w:type="paragraph" w:customStyle="1" w:styleId="1d">
    <w:name w:val="Обычный1"/>
    <w:qFormat/>
    <w:rsid w:val="00CC4A7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212">
    <w:name w:val="Заголовок 21"/>
    <w:basedOn w:val="1d"/>
    <w:qFormat/>
    <w:rsid w:val="00CC4A70"/>
    <w:pPr>
      <w:keepNext/>
      <w:jc w:val="center"/>
      <w:outlineLvl w:val="1"/>
    </w:pPr>
    <w:rPr>
      <w:rFonts w:ascii="Arial" w:hAnsi="Arial"/>
      <w:sz w:val="24"/>
    </w:rPr>
  </w:style>
  <w:style w:type="paragraph" w:styleId="aff0">
    <w:name w:val="Document Map"/>
    <w:basedOn w:val="a0"/>
    <w:link w:val="aff1"/>
    <w:uiPriority w:val="99"/>
    <w:semiHidden/>
    <w:unhideWhenUsed/>
    <w:rsid w:val="00CC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1"/>
    <w:link w:val="aff0"/>
    <w:uiPriority w:val="99"/>
    <w:semiHidden/>
    <w:rsid w:val="00CC4A70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0"/>
    <w:rsid w:val="00CC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1."/>
    <w:basedOn w:val="a0"/>
    <w:uiPriority w:val="99"/>
    <w:rsid w:val="00CC4A70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0"/>
    <w:uiPriority w:val="99"/>
    <w:rsid w:val="00CC4A70"/>
    <w:pPr>
      <w:numPr>
        <w:ilvl w:val="1"/>
        <w:numId w:val="5"/>
      </w:numPr>
      <w:tabs>
        <w:tab w:val="clear" w:pos="1277"/>
        <w:tab w:val="num" w:pos="1276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0"/>
    <w:uiPriority w:val="99"/>
    <w:rsid w:val="00CC4A70"/>
    <w:pPr>
      <w:numPr>
        <w:ilvl w:val="2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0"/>
    <w:uiPriority w:val="99"/>
    <w:rsid w:val="00CC4A70"/>
    <w:pPr>
      <w:numPr>
        <w:ilvl w:val="3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0"/>
    <w:uiPriority w:val="99"/>
    <w:rsid w:val="00CC4A70"/>
    <w:pPr>
      <w:numPr>
        <w:ilvl w:val="4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0"/>
    <w:uiPriority w:val="99"/>
    <w:rsid w:val="00CC4A70"/>
    <w:pPr>
      <w:numPr>
        <w:ilvl w:val="5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0">
    <w:name w:val="consplusnonformat"/>
    <w:basedOn w:val="a0"/>
    <w:rsid w:val="00CC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CC4A70"/>
  </w:style>
  <w:style w:type="numbering" w:customStyle="1" w:styleId="51">
    <w:name w:val="Нет списка5"/>
    <w:next w:val="a3"/>
    <w:uiPriority w:val="99"/>
    <w:semiHidden/>
    <w:unhideWhenUsed/>
    <w:rsid w:val="003B17C4"/>
  </w:style>
  <w:style w:type="character" w:styleId="aff2">
    <w:name w:val="page number"/>
    <w:basedOn w:val="a1"/>
    <w:rsid w:val="003B17C4"/>
  </w:style>
  <w:style w:type="numbering" w:customStyle="1" w:styleId="120">
    <w:name w:val="Нет списка12"/>
    <w:next w:val="a3"/>
    <w:semiHidden/>
    <w:unhideWhenUsed/>
    <w:rsid w:val="003B1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E%D1%80%D1%8F%D0%B4%D0%BE%D0%BA%20%D1%81%D0%BE%D1%81%D1%82%D0%B0%D0%B2%D0%BB%D0%B5%D0%BD%D0%B8%D1%8F%20%D0%B8%20%D0%B2%D0%B5%D0%B4%D0%B5%D0%BD%D0%B8%D1%8F%20%D0%BA%D0%B0%D1%81%D1%81%D0%BE%D0%B2%D0%BE%D0%B3%D0%BE%20%D0%BF%D0%BB%D0%B0%D0%BD%D0%B0&amp;url=http%3A%2F%2Fwww.region-kurtamysh.com%2Fselpos%2Fzakom%2Fdoc%2FPA12.doc&amp;fmode=envelope&amp;lr=65&amp;l10n=ru&amp;mime=doc&amp;sign=b7b6e8ac055d8c63e6335cf0051fd90b&amp;keyno=0" TargetMode="External"/><Relationship Id="rId13" Type="http://schemas.openxmlformats.org/officeDocument/2006/relationships/hyperlink" Target="consultantplus://offline/ref=F3D026A4866A6F21E9A4C568C251FBA8AEE79719088440291919CC39AF2F92312F098C2322784914BEC2E3VBR2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F%D0%BE%D1%80%D1%8F%D0%B4%D0%BE%D0%BA%20%D1%81%D0%BE%D1%81%D1%82%D0%B0%D0%B2%D0%BB%D0%B5%D0%BD%D0%B8%D1%8F%20%D0%B8%20%D0%B2%D0%B5%D0%B4%D0%B5%D0%BD%D0%B8%D1%8F%20%D0%BA%D0%B0%D1%81%D1%81%D0%BE%D0%B2%D0%BE%D0%B3%D0%BE%20%D0%BF%D0%BB%D0%B0%D0%BD%D0%B0&amp;url=http%3A%2F%2Fwww.region-kurtamysh.com%2Fselpos%2Fzakom%2Fdoc%2FPA12.doc&amp;fmode=envelope&amp;lr=65&amp;l10n=ru&amp;mime=doc&amp;sign=b7b6e8ac055d8c63e6335cf0051fd90b&amp;keyno=0" TargetMode="External"/><Relationship Id="rId12" Type="http://schemas.openxmlformats.org/officeDocument/2006/relationships/hyperlink" Target="consultantplus://offline/ref=C8F5BD47F9F875A3C2D42750FEA17ED59817BD1B8D4F87402F65A6BCB4CE7A0C34DD9BA72C041C8974D45E94n2J2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BF%D0%BE%D1%80%D1%8F%D0%B4%D0%BE%D0%BA%20%D1%81%D0%BE%D1%81%D1%82%D0%B0%D0%B2%D0%BB%D0%B5%D0%BD%D0%B8%D1%8F%20%D0%B8%20%D0%B2%D0%B5%D0%B4%D0%B5%D0%BD%D0%B8%D1%8F%20%D0%BA%D0%B0%D1%81%D1%81%D0%BE%D0%B2%D0%BE%D0%B3%D0%BE%20%D0%BF%D0%BB%D0%B0%D0%BD%D0%B0&amp;url=http%3A%2F%2Fwww.region-kurtamysh.com%2Fselpos%2Fzakom%2Fdoc%2FPA12.doc&amp;fmode=envelope&amp;lr=65&amp;l10n=ru&amp;mime=doc&amp;sign=b7b6e8ac055d8c63e6335cf0051fd90b&amp;keyno=0" TargetMode="External"/><Relationship Id="rId11" Type="http://schemas.openxmlformats.org/officeDocument/2006/relationships/hyperlink" Target="consultantplus://offline/ref=C8F5BD47F9F875A3C2D42750FEA17ED59817BD1B8D4F87402F65A6BCB4CE7A0C34DD9BA72C041C8974D45E94n2J2J" TargetMode="External"/><Relationship Id="rId5" Type="http://schemas.openxmlformats.org/officeDocument/2006/relationships/hyperlink" Target="http://hghltd.yandex.net/yandbtm?text=%D0%BF%D0%BE%D1%80%D1%8F%D0%B4%D0%BE%D0%BA%20%D1%81%D0%BE%D1%81%D1%82%D0%B0%D0%B2%D0%BB%D0%B5%D0%BD%D0%B8%D1%8F%20%D0%B8%20%D0%B2%D0%B5%D0%B4%D0%B5%D0%BD%D0%B8%D1%8F%20%D0%BA%D0%B0%D1%81%D1%81%D0%BE%D0%B2%D0%BE%D0%B3%D0%BE%20%D0%BF%D0%BB%D0%B0%D0%BD%D0%B0&amp;url=http%3A%2F%2Fwww.region-kurtamysh.com%2Fselpos%2Fzakom%2Fdoc%2FPA12.doc&amp;fmode=envelope&amp;lr=65&amp;l10n=ru&amp;mime=doc&amp;sign=b7b6e8ac055d8c63e6335cf0051fd90b&amp;keyno=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text=%D0%BF%D0%BE%D1%80%D1%8F%D0%B4%D0%BE%D0%BA%20%D1%81%D0%BE%D1%81%D1%82%D0%B0%D0%B2%D0%BB%D0%B5%D0%BD%D0%B8%D1%8F%20%D0%B8%20%D0%B2%D0%B5%D0%B4%D0%B5%D0%BD%D0%B8%D1%8F%20%D0%BA%D0%B0%D1%81%D1%81%D0%BE%D0%B2%D0%BE%D0%B3%D0%BE%20%D0%BF%D0%BB%D0%B0%D0%BD%D0%B0&amp;url=http%3A%2F%2Fwww.region-kurtamysh.com%2Fselpos%2Fzakom%2Fdoc%2FPA12.doc&amp;fmode=envelope&amp;lr=65&amp;l10n=ru&amp;mime=doc&amp;sign=b7b6e8ac055d8c63e6335cf0051fd90b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0%BE%D1%80%D1%8F%D0%B4%D0%BE%D0%BA%20%D1%81%D0%BE%D1%81%D1%82%D0%B0%D0%B2%D0%BB%D0%B5%D0%BD%D0%B8%D1%8F%20%D0%B8%20%D0%B2%D0%B5%D0%B4%D0%B5%D0%BD%D0%B8%D1%8F%20%D0%BA%D0%B0%D1%81%D1%81%D0%BE%D0%B2%D0%BE%D0%B3%D0%BE%20%D0%BF%D0%BB%D0%B0%D0%BD%D0%B0&amp;url=http%3A%2F%2Fwww.region-kurtamysh.com%2Fselpos%2Fzakom%2Fdoc%2FPA12.doc&amp;fmode=envelope&amp;lr=65&amp;l10n=ru&amp;mime=doc&amp;sign=b7b6e8ac055d8c63e6335cf0051fd90b&amp;keyno=0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6335</Words>
  <Characters>36111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4</cp:revision>
  <cp:lastPrinted>2018-12-03T02:46:00Z</cp:lastPrinted>
  <dcterms:created xsi:type="dcterms:W3CDTF">2018-11-22T07:42:00Z</dcterms:created>
  <dcterms:modified xsi:type="dcterms:W3CDTF">2018-12-17T05:30:00Z</dcterms:modified>
</cp:coreProperties>
</file>