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86" w:rsidRPr="001700D4" w:rsidRDefault="00A61586" w:rsidP="00A61586">
      <w:pPr>
        <w:spacing w:after="0" w:line="240" w:lineRule="auto"/>
        <w:jc w:val="center"/>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СОВЕТ ДЕПУТАТОВ</w:t>
      </w:r>
    </w:p>
    <w:p w:rsidR="00A61586" w:rsidRPr="001700D4" w:rsidRDefault="00A61586" w:rsidP="00A61586">
      <w:pPr>
        <w:spacing w:after="0" w:line="240" w:lineRule="auto"/>
        <w:jc w:val="center"/>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СУРКОВСКОГО  СЕЛЬСОВЕТА</w:t>
      </w:r>
    </w:p>
    <w:p w:rsidR="00A61586" w:rsidRPr="001700D4" w:rsidRDefault="00A61586" w:rsidP="00A61586">
      <w:pPr>
        <w:spacing w:after="0" w:line="240" w:lineRule="auto"/>
        <w:ind w:firstLine="720"/>
        <w:jc w:val="center"/>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ТОГУЧИНСКОГО РАЙОНА</w:t>
      </w:r>
    </w:p>
    <w:p w:rsidR="00A61586" w:rsidRPr="001700D4" w:rsidRDefault="00A61586" w:rsidP="00A61586">
      <w:pPr>
        <w:spacing w:after="0" w:line="240" w:lineRule="auto"/>
        <w:jc w:val="center"/>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НОВОСИБИРСКОЙ ОБЛАСТИ</w:t>
      </w:r>
    </w:p>
    <w:p w:rsidR="00A61586" w:rsidRPr="001700D4" w:rsidRDefault="00A61586" w:rsidP="00A61586">
      <w:pPr>
        <w:spacing w:after="0" w:line="240" w:lineRule="auto"/>
        <w:rPr>
          <w:rFonts w:ascii="Times New Roman" w:eastAsia="Times New Roman" w:hAnsi="Times New Roman"/>
          <w:sz w:val="28"/>
          <w:szCs w:val="28"/>
          <w:lang w:eastAsia="ru-RU"/>
        </w:rPr>
      </w:pPr>
    </w:p>
    <w:p w:rsidR="00A61586" w:rsidRPr="001700D4" w:rsidRDefault="00A61586" w:rsidP="00A61586">
      <w:pPr>
        <w:spacing w:after="0" w:line="240" w:lineRule="auto"/>
        <w:jc w:val="center"/>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РЕШЕНИЕ</w:t>
      </w:r>
    </w:p>
    <w:p w:rsidR="00A61586" w:rsidRPr="001700D4" w:rsidRDefault="00A61586" w:rsidP="00A6158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Тр</w:t>
      </w:r>
      <w:r>
        <w:rPr>
          <w:rFonts w:ascii="Times New Roman" w:eastAsia="Times New Roman" w:hAnsi="Times New Roman"/>
          <w:sz w:val="28"/>
          <w:szCs w:val="28"/>
          <w:lang w:eastAsia="ru-RU"/>
        </w:rPr>
        <w:t>етьей</w:t>
      </w:r>
      <w:r w:rsidRPr="001700D4">
        <w:rPr>
          <w:rFonts w:ascii="Times New Roman" w:eastAsia="Times New Roman" w:hAnsi="Times New Roman"/>
          <w:sz w:val="28"/>
          <w:szCs w:val="28"/>
          <w:lang w:eastAsia="ru-RU"/>
        </w:rPr>
        <w:t xml:space="preserve">  сессии </w:t>
      </w:r>
      <w:r>
        <w:rPr>
          <w:rFonts w:ascii="Times New Roman" w:eastAsia="Times New Roman" w:hAnsi="Times New Roman"/>
          <w:sz w:val="28"/>
          <w:szCs w:val="28"/>
          <w:lang w:eastAsia="ru-RU"/>
        </w:rPr>
        <w:t>пятого</w:t>
      </w:r>
      <w:r w:rsidRPr="001700D4">
        <w:rPr>
          <w:rFonts w:ascii="Times New Roman" w:eastAsia="Times New Roman" w:hAnsi="Times New Roman"/>
          <w:sz w:val="28"/>
          <w:szCs w:val="28"/>
          <w:lang w:eastAsia="ru-RU"/>
        </w:rPr>
        <w:t xml:space="preserve"> созыва</w:t>
      </w:r>
    </w:p>
    <w:p w:rsidR="00A61586" w:rsidRPr="001700D4" w:rsidRDefault="00A61586" w:rsidP="00A61586">
      <w:pPr>
        <w:spacing w:after="0" w:line="240" w:lineRule="auto"/>
        <w:jc w:val="center"/>
        <w:rPr>
          <w:rFonts w:ascii="Times New Roman" w:eastAsia="Times New Roman" w:hAnsi="Times New Roman"/>
          <w:sz w:val="28"/>
          <w:szCs w:val="28"/>
          <w:lang w:eastAsia="ru-RU"/>
        </w:rPr>
      </w:pPr>
    </w:p>
    <w:p w:rsidR="00A61586" w:rsidRPr="001700D4" w:rsidRDefault="00A61586" w:rsidP="00A6158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29.12</w:t>
      </w:r>
      <w:r w:rsidRPr="001700D4">
        <w:rPr>
          <w:rFonts w:ascii="Times New Roman" w:eastAsia="Times New Roman" w:hAnsi="Times New Roman"/>
          <w:sz w:val="28"/>
          <w:szCs w:val="28"/>
          <w:lang w:eastAsia="ru-RU"/>
        </w:rPr>
        <w:t>.201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                                                                      №  </w:t>
      </w:r>
      <w:r>
        <w:rPr>
          <w:rFonts w:ascii="Times New Roman" w:eastAsia="Times New Roman" w:hAnsi="Times New Roman"/>
          <w:sz w:val="28"/>
          <w:szCs w:val="28"/>
          <w:lang w:eastAsia="ru-RU"/>
        </w:rPr>
        <w:t>9</w:t>
      </w:r>
    </w:p>
    <w:p w:rsidR="00A61586" w:rsidRPr="001700D4" w:rsidRDefault="00A61586" w:rsidP="00A6158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с. Сурково</w:t>
      </w:r>
    </w:p>
    <w:p w:rsidR="00A61586" w:rsidRPr="001700D4" w:rsidRDefault="00A61586" w:rsidP="00A6158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w:t>
      </w:r>
    </w:p>
    <w:p w:rsidR="00A61586" w:rsidRPr="001700D4" w:rsidRDefault="00A61586" w:rsidP="00A61586">
      <w:pPr>
        <w:spacing w:after="0" w:line="240" w:lineRule="auto"/>
        <w:ind w:firstLine="539"/>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Об утверждении  плана социально – экономического развития </w:t>
      </w:r>
    </w:p>
    <w:p w:rsidR="00A61586" w:rsidRPr="001700D4" w:rsidRDefault="00A61586" w:rsidP="00A61586">
      <w:pPr>
        <w:spacing w:after="0" w:line="240" w:lineRule="auto"/>
        <w:ind w:firstLine="539"/>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на 201</w:t>
      </w:r>
      <w:r>
        <w:rPr>
          <w:rFonts w:ascii="Times New Roman" w:eastAsia="Times New Roman" w:hAnsi="Times New Roman"/>
          <w:sz w:val="28"/>
          <w:szCs w:val="28"/>
          <w:lang w:eastAsia="ru-RU"/>
        </w:rPr>
        <w:t>6</w:t>
      </w:r>
      <w:r w:rsidRPr="001700D4">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w:t>
      </w:r>
      <w:r w:rsidRPr="001700D4">
        <w:rPr>
          <w:rFonts w:ascii="Times New Roman" w:eastAsia="Times New Roman" w:hAnsi="Times New Roman"/>
          <w:sz w:val="28"/>
          <w:szCs w:val="28"/>
          <w:lang w:eastAsia="ru-RU"/>
        </w:rPr>
        <w:t xml:space="preserve"> годы </w:t>
      </w:r>
    </w:p>
    <w:p w:rsidR="00A61586" w:rsidRPr="001700D4" w:rsidRDefault="00A61586" w:rsidP="00A61586">
      <w:pPr>
        <w:spacing w:after="0" w:line="240" w:lineRule="auto"/>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w:t>
      </w:r>
    </w:p>
    <w:p w:rsidR="00A61586" w:rsidRPr="001700D4" w:rsidRDefault="00A61586" w:rsidP="00A6158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Совет депутатов Сурковского сельсовета Тогучинского района Новосибирской области </w:t>
      </w:r>
    </w:p>
    <w:p w:rsidR="00A61586" w:rsidRPr="001700D4" w:rsidRDefault="00A61586" w:rsidP="00A6158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РЕШИЛ:</w:t>
      </w:r>
    </w:p>
    <w:p w:rsidR="00A61586" w:rsidRPr="001700D4" w:rsidRDefault="00A61586" w:rsidP="00A61586">
      <w:pPr>
        <w:spacing w:after="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1. Принять  план</w:t>
      </w:r>
      <w:r>
        <w:rPr>
          <w:rFonts w:ascii="Times New Roman" w:eastAsia="Times New Roman" w:hAnsi="Times New Roman"/>
          <w:sz w:val="28"/>
          <w:szCs w:val="28"/>
          <w:lang w:eastAsia="ru-RU"/>
        </w:rPr>
        <w:t xml:space="preserve"> </w:t>
      </w:r>
      <w:r w:rsidRPr="001700D4">
        <w:rPr>
          <w:rFonts w:ascii="Times New Roman" w:eastAsia="Times New Roman" w:hAnsi="Times New Roman"/>
          <w:sz w:val="28"/>
          <w:szCs w:val="28"/>
          <w:lang w:eastAsia="ru-RU"/>
        </w:rPr>
        <w:t xml:space="preserve"> социально – экономического развития на 201</w:t>
      </w:r>
      <w:r>
        <w:rPr>
          <w:rFonts w:ascii="Times New Roman" w:eastAsia="Times New Roman" w:hAnsi="Times New Roman"/>
          <w:sz w:val="28"/>
          <w:szCs w:val="28"/>
          <w:lang w:eastAsia="ru-RU"/>
        </w:rPr>
        <w:t>6</w:t>
      </w:r>
      <w:r w:rsidRPr="001700D4">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w:t>
      </w:r>
      <w:r w:rsidRPr="001700D4">
        <w:rPr>
          <w:rFonts w:ascii="Times New Roman" w:eastAsia="Times New Roman" w:hAnsi="Times New Roman"/>
          <w:sz w:val="28"/>
          <w:szCs w:val="28"/>
          <w:lang w:eastAsia="ru-RU"/>
        </w:rPr>
        <w:t xml:space="preserve"> годы (прилагается).</w:t>
      </w: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r w:rsidRPr="001700D4">
        <w:rPr>
          <w:rFonts w:ascii="Times New Roman" w:eastAsia="Times New Roman" w:hAnsi="Times New Roman"/>
          <w:bCs/>
          <w:iCs/>
          <w:sz w:val="28"/>
          <w:szCs w:val="28"/>
          <w:lang w:eastAsia="ru-RU"/>
        </w:rPr>
        <w:t xml:space="preserve">2. </w:t>
      </w:r>
      <w:r w:rsidRPr="001700D4">
        <w:rPr>
          <w:rFonts w:ascii="Times New Roman" w:eastAsia="Times New Roman" w:hAnsi="Times New Roman"/>
          <w:sz w:val="28"/>
          <w:szCs w:val="28"/>
          <w:lang w:eastAsia="ru-RU"/>
        </w:rPr>
        <w:t>Опубликовать данное решение в периодическом печатном издании органа местного самоуправления «Сурковский  Вестник»</w:t>
      </w: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ind w:firstLine="709"/>
        <w:jc w:val="both"/>
        <w:outlineLvl w:val="0"/>
        <w:rPr>
          <w:rFonts w:ascii="Times New Roman" w:eastAsia="Times New Roman" w:hAnsi="Times New Roman"/>
          <w:bCs/>
          <w:iCs/>
          <w:sz w:val="28"/>
          <w:szCs w:val="28"/>
          <w:lang w:eastAsia="ru-RU"/>
        </w:rPr>
      </w:pPr>
    </w:p>
    <w:p w:rsidR="00A61586" w:rsidRPr="001700D4" w:rsidRDefault="00A61586" w:rsidP="00A61586">
      <w:pPr>
        <w:autoSpaceDE w:val="0"/>
        <w:autoSpaceDN w:val="0"/>
        <w:adjustRightInd w:val="0"/>
        <w:spacing w:after="0" w:line="240" w:lineRule="auto"/>
        <w:outlineLvl w:val="0"/>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Глава  Сурковского  сельсовета  </w:t>
      </w:r>
    </w:p>
    <w:p w:rsidR="00A61586" w:rsidRPr="001700D4" w:rsidRDefault="00A61586" w:rsidP="00A61586">
      <w:pPr>
        <w:autoSpaceDE w:val="0"/>
        <w:autoSpaceDN w:val="0"/>
        <w:adjustRightInd w:val="0"/>
        <w:spacing w:after="0" w:line="240" w:lineRule="auto"/>
        <w:outlineLvl w:val="0"/>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Тогучинского района </w:t>
      </w:r>
    </w:p>
    <w:p w:rsidR="00A61586" w:rsidRPr="001700D4" w:rsidRDefault="00A61586" w:rsidP="00A61586">
      <w:pPr>
        <w:autoSpaceDE w:val="0"/>
        <w:autoSpaceDN w:val="0"/>
        <w:adjustRightInd w:val="0"/>
        <w:spacing w:after="0" w:line="240" w:lineRule="auto"/>
        <w:outlineLvl w:val="0"/>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Новосибирской области                                           </w:t>
      </w:r>
      <w:r>
        <w:rPr>
          <w:rFonts w:ascii="Times New Roman" w:eastAsia="Times New Roman" w:hAnsi="Times New Roman"/>
          <w:sz w:val="28"/>
          <w:szCs w:val="28"/>
          <w:lang w:eastAsia="ru-RU"/>
        </w:rPr>
        <w:t xml:space="preserve">               </w:t>
      </w:r>
      <w:r w:rsidRPr="001700D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1700D4">
        <w:rPr>
          <w:rFonts w:ascii="Times New Roman" w:eastAsia="Times New Roman" w:hAnsi="Times New Roman"/>
          <w:sz w:val="28"/>
          <w:szCs w:val="28"/>
          <w:lang w:eastAsia="ru-RU"/>
        </w:rPr>
        <w:t xml:space="preserve">      А.С.Гундарев</w:t>
      </w:r>
      <w:r w:rsidRPr="001700D4">
        <w:rPr>
          <w:rFonts w:ascii="Times New Roman" w:eastAsia="Times New Roman" w:hAnsi="Times New Roman"/>
          <w:sz w:val="28"/>
          <w:szCs w:val="28"/>
          <w:lang w:eastAsia="ru-RU"/>
        </w:rPr>
        <w:br w:type="textWrapping" w:clear="all"/>
      </w:r>
      <w:r w:rsidRPr="001700D4">
        <w:rPr>
          <w:rFonts w:ascii="Times New Roman" w:eastAsia="Times New Roman" w:hAnsi="Times New Roman"/>
          <w:sz w:val="24"/>
          <w:szCs w:val="24"/>
          <w:lang w:eastAsia="ru-RU"/>
        </w:rPr>
        <w:t> </w:t>
      </w:r>
    </w:p>
    <w:p w:rsidR="00A61586" w:rsidRPr="00322E9B" w:rsidRDefault="00A61586" w:rsidP="00A61586">
      <w:pPr>
        <w:spacing w:after="0" w:line="240" w:lineRule="auto"/>
        <w:jc w:val="both"/>
        <w:rPr>
          <w:rFonts w:ascii="Times New Roman" w:hAnsi="Times New Roman"/>
          <w:sz w:val="28"/>
          <w:szCs w:val="28"/>
        </w:rPr>
      </w:pPr>
      <w:r w:rsidRPr="00322E9B">
        <w:rPr>
          <w:rFonts w:ascii="Times New Roman" w:hAnsi="Times New Roman"/>
          <w:sz w:val="28"/>
          <w:szCs w:val="28"/>
        </w:rPr>
        <w:t>Председатель Совета депутатов</w:t>
      </w:r>
    </w:p>
    <w:p w:rsidR="00A61586" w:rsidRPr="00322E9B" w:rsidRDefault="00A61586" w:rsidP="00A61586">
      <w:pPr>
        <w:spacing w:after="0" w:line="240" w:lineRule="auto"/>
        <w:jc w:val="both"/>
        <w:rPr>
          <w:rFonts w:ascii="Times New Roman" w:hAnsi="Times New Roman"/>
          <w:sz w:val="28"/>
          <w:szCs w:val="28"/>
        </w:rPr>
      </w:pPr>
      <w:r w:rsidRPr="00322E9B">
        <w:rPr>
          <w:rFonts w:ascii="Times New Roman" w:hAnsi="Times New Roman"/>
          <w:sz w:val="28"/>
          <w:szCs w:val="28"/>
        </w:rPr>
        <w:t>Сурковского  сельсовета</w:t>
      </w:r>
    </w:p>
    <w:p w:rsidR="00A61586" w:rsidRPr="00322E9B" w:rsidRDefault="00A61586" w:rsidP="00A61586">
      <w:pPr>
        <w:spacing w:after="0" w:line="240" w:lineRule="auto"/>
        <w:jc w:val="both"/>
        <w:rPr>
          <w:rFonts w:ascii="Times New Roman" w:hAnsi="Times New Roman"/>
          <w:sz w:val="28"/>
          <w:szCs w:val="28"/>
        </w:rPr>
      </w:pPr>
      <w:r w:rsidRPr="00322E9B">
        <w:rPr>
          <w:rFonts w:ascii="Times New Roman" w:hAnsi="Times New Roman"/>
          <w:sz w:val="28"/>
          <w:szCs w:val="28"/>
        </w:rPr>
        <w:t>Тогучинского района</w:t>
      </w:r>
    </w:p>
    <w:p w:rsidR="00A61586" w:rsidRDefault="00A61586" w:rsidP="00A61586">
      <w:pPr>
        <w:spacing w:after="0" w:line="240" w:lineRule="auto"/>
        <w:jc w:val="both"/>
        <w:rPr>
          <w:rFonts w:ascii="Times New Roman" w:hAnsi="Times New Roman"/>
          <w:sz w:val="24"/>
          <w:szCs w:val="24"/>
        </w:rPr>
      </w:pPr>
      <w:r w:rsidRPr="00322E9B">
        <w:rPr>
          <w:rFonts w:ascii="Times New Roman" w:hAnsi="Times New Roman"/>
          <w:sz w:val="28"/>
          <w:szCs w:val="28"/>
        </w:rPr>
        <w:t xml:space="preserve">Новосибирской области                                              </w:t>
      </w:r>
      <w:r>
        <w:rPr>
          <w:rFonts w:ascii="Times New Roman" w:hAnsi="Times New Roman"/>
          <w:sz w:val="28"/>
          <w:szCs w:val="28"/>
        </w:rPr>
        <w:t xml:space="preserve">                </w:t>
      </w:r>
      <w:r w:rsidRPr="00322E9B">
        <w:rPr>
          <w:rFonts w:ascii="Times New Roman" w:hAnsi="Times New Roman"/>
          <w:sz w:val="28"/>
          <w:szCs w:val="28"/>
        </w:rPr>
        <w:t xml:space="preserve">           А.С.Гундарев</w:t>
      </w:r>
    </w:p>
    <w:p w:rsidR="00A61586" w:rsidRPr="001700D4" w:rsidRDefault="00A61586" w:rsidP="00A61586">
      <w:pPr>
        <w:spacing w:after="120" w:line="240" w:lineRule="auto"/>
        <w:ind w:left="283"/>
        <w:jc w:val="right"/>
        <w:rPr>
          <w:rFonts w:ascii="Times New Roman" w:eastAsia="Times New Roman" w:hAnsi="Times New Roman"/>
          <w:sz w:val="24"/>
          <w:szCs w:val="24"/>
          <w:lang w:eastAsia="ru-RU"/>
        </w:rPr>
      </w:pPr>
      <w:r w:rsidRPr="00ED02BA">
        <w:rPr>
          <w:rFonts w:ascii="Times New Roman" w:eastAsia="Times New Roman" w:hAnsi="Times New Roman"/>
          <w:sz w:val="16"/>
          <w:szCs w:val="16"/>
          <w:lang w:eastAsia="ru-RU"/>
        </w:rPr>
        <w:br w:type="page"/>
      </w:r>
      <w:r>
        <w:rPr>
          <w:rFonts w:ascii="Times New Roman" w:eastAsia="Times New Roman" w:hAnsi="Times New Roman"/>
          <w:sz w:val="16"/>
          <w:szCs w:val="16"/>
          <w:lang w:eastAsia="ru-RU"/>
        </w:rPr>
        <w:lastRenderedPageBreak/>
        <w:t>П</w:t>
      </w:r>
      <w:r w:rsidRPr="001700D4">
        <w:rPr>
          <w:rFonts w:ascii="Times New Roman" w:eastAsia="Times New Roman" w:hAnsi="Times New Roman"/>
          <w:sz w:val="24"/>
          <w:szCs w:val="24"/>
          <w:lang w:eastAsia="ru-RU"/>
        </w:rPr>
        <w:t xml:space="preserve">риложение </w:t>
      </w:r>
    </w:p>
    <w:p w:rsidR="00A61586" w:rsidRPr="001700D4" w:rsidRDefault="00A61586" w:rsidP="00A61586">
      <w:pPr>
        <w:spacing w:after="120" w:line="240" w:lineRule="auto"/>
        <w:ind w:left="283"/>
        <w:jc w:val="right"/>
        <w:rPr>
          <w:rFonts w:ascii="Times New Roman" w:eastAsia="Times New Roman" w:hAnsi="Times New Roman"/>
          <w:sz w:val="24"/>
          <w:szCs w:val="24"/>
          <w:lang w:eastAsia="ru-RU"/>
        </w:rPr>
      </w:pPr>
      <w:r w:rsidRPr="001700D4">
        <w:rPr>
          <w:rFonts w:ascii="Times New Roman" w:eastAsia="Times New Roman" w:hAnsi="Times New Roman"/>
          <w:sz w:val="24"/>
          <w:szCs w:val="24"/>
          <w:lang w:eastAsia="ru-RU"/>
        </w:rPr>
        <w:t xml:space="preserve">к решению 3 сессии </w:t>
      </w:r>
    </w:p>
    <w:p w:rsidR="00A61586" w:rsidRPr="001700D4" w:rsidRDefault="00A61586" w:rsidP="00A61586">
      <w:pPr>
        <w:spacing w:after="120" w:line="240" w:lineRule="auto"/>
        <w:ind w:left="283"/>
        <w:jc w:val="right"/>
        <w:rPr>
          <w:rFonts w:ascii="Times New Roman" w:eastAsia="Times New Roman" w:hAnsi="Times New Roman"/>
          <w:sz w:val="24"/>
          <w:szCs w:val="24"/>
          <w:lang w:eastAsia="ru-RU"/>
        </w:rPr>
      </w:pPr>
      <w:r w:rsidRPr="001700D4">
        <w:rPr>
          <w:rFonts w:ascii="Times New Roman" w:eastAsia="Times New Roman" w:hAnsi="Times New Roman"/>
          <w:sz w:val="24"/>
          <w:szCs w:val="24"/>
          <w:lang w:eastAsia="ru-RU"/>
        </w:rPr>
        <w:t xml:space="preserve">Совета депутатов </w:t>
      </w:r>
    </w:p>
    <w:p w:rsidR="00A61586" w:rsidRPr="001700D4" w:rsidRDefault="00A61586" w:rsidP="00A61586">
      <w:pPr>
        <w:spacing w:after="120" w:line="240" w:lineRule="auto"/>
        <w:ind w:left="283"/>
        <w:jc w:val="right"/>
        <w:rPr>
          <w:rFonts w:ascii="Times New Roman" w:eastAsia="Times New Roman" w:hAnsi="Times New Roman"/>
          <w:sz w:val="24"/>
          <w:szCs w:val="24"/>
          <w:lang w:eastAsia="ru-RU"/>
        </w:rPr>
      </w:pPr>
      <w:r w:rsidRPr="001700D4">
        <w:rPr>
          <w:rFonts w:ascii="Times New Roman" w:eastAsia="Times New Roman" w:hAnsi="Times New Roman"/>
          <w:sz w:val="24"/>
          <w:szCs w:val="24"/>
          <w:lang w:eastAsia="ru-RU"/>
        </w:rPr>
        <w:t xml:space="preserve">Сурковского  сельсовета </w:t>
      </w:r>
    </w:p>
    <w:p w:rsidR="00A61586" w:rsidRPr="001700D4" w:rsidRDefault="00A61586" w:rsidP="00A61586">
      <w:pPr>
        <w:spacing w:after="120" w:line="240" w:lineRule="auto"/>
        <w:ind w:left="283"/>
        <w:jc w:val="right"/>
        <w:rPr>
          <w:rFonts w:ascii="Times New Roman" w:eastAsia="Times New Roman" w:hAnsi="Times New Roman"/>
          <w:sz w:val="24"/>
          <w:szCs w:val="24"/>
          <w:lang w:eastAsia="ru-RU"/>
        </w:rPr>
      </w:pPr>
      <w:r w:rsidRPr="001700D4">
        <w:rPr>
          <w:rFonts w:ascii="Times New Roman" w:eastAsia="Times New Roman" w:hAnsi="Times New Roman"/>
          <w:sz w:val="24"/>
          <w:szCs w:val="24"/>
          <w:lang w:eastAsia="ru-RU"/>
        </w:rPr>
        <w:t xml:space="preserve">от  </w:t>
      </w:r>
      <w:r>
        <w:rPr>
          <w:rFonts w:ascii="Times New Roman" w:eastAsia="Times New Roman" w:hAnsi="Times New Roman"/>
          <w:sz w:val="24"/>
          <w:szCs w:val="24"/>
          <w:lang w:eastAsia="ru-RU"/>
        </w:rPr>
        <w:t>29</w:t>
      </w:r>
      <w:r w:rsidRPr="001700D4">
        <w:rPr>
          <w:rFonts w:ascii="Times New Roman" w:eastAsia="Times New Roman" w:hAnsi="Times New Roman"/>
          <w:sz w:val="24"/>
          <w:szCs w:val="24"/>
          <w:lang w:eastAsia="ru-RU"/>
        </w:rPr>
        <w:t>.12.201</w:t>
      </w:r>
      <w:r>
        <w:rPr>
          <w:rFonts w:ascii="Times New Roman" w:eastAsia="Times New Roman" w:hAnsi="Times New Roman"/>
          <w:sz w:val="24"/>
          <w:szCs w:val="24"/>
          <w:lang w:eastAsia="ru-RU"/>
        </w:rPr>
        <w:t>5</w:t>
      </w:r>
      <w:r w:rsidRPr="001700D4">
        <w:rPr>
          <w:rFonts w:ascii="Times New Roman" w:eastAsia="Times New Roman" w:hAnsi="Times New Roman"/>
          <w:sz w:val="24"/>
          <w:szCs w:val="24"/>
          <w:lang w:eastAsia="ru-RU"/>
        </w:rPr>
        <w:t xml:space="preserve"> г. № </w:t>
      </w:r>
      <w:r>
        <w:rPr>
          <w:rFonts w:ascii="Times New Roman" w:eastAsia="Times New Roman" w:hAnsi="Times New Roman"/>
          <w:sz w:val="24"/>
          <w:szCs w:val="24"/>
          <w:lang w:eastAsia="ru-RU"/>
        </w:rPr>
        <w:t>9</w:t>
      </w:r>
      <w:r w:rsidRPr="001700D4">
        <w:rPr>
          <w:rFonts w:ascii="Times New Roman" w:eastAsia="Times New Roman" w:hAnsi="Times New Roman"/>
          <w:sz w:val="24"/>
          <w:szCs w:val="24"/>
          <w:lang w:eastAsia="ru-RU"/>
        </w:rPr>
        <w:t xml:space="preserve"> </w:t>
      </w:r>
    </w:p>
    <w:p w:rsidR="00A61586" w:rsidRPr="001700D4" w:rsidRDefault="00A61586" w:rsidP="00A61586">
      <w:pPr>
        <w:tabs>
          <w:tab w:val="left" w:pos="1209"/>
        </w:tabs>
        <w:spacing w:after="0" w:line="240" w:lineRule="auto"/>
        <w:jc w:val="center"/>
        <w:rPr>
          <w:rFonts w:ascii="Times New Roman" w:eastAsia="Times New Roman" w:hAnsi="Times New Roman"/>
          <w:b/>
          <w:bCs/>
          <w:sz w:val="28"/>
          <w:szCs w:val="28"/>
          <w:lang w:eastAsia="ru-RU"/>
        </w:rPr>
      </w:pPr>
      <w:r w:rsidRPr="001700D4">
        <w:rPr>
          <w:rFonts w:ascii="Times New Roman" w:eastAsia="Times New Roman" w:hAnsi="Times New Roman"/>
          <w:b/>
          <w:sz w:val="36"/>
          <w:szCs w:val="36"/>
          <w:lang w:eastAsia="ru-RU"/>
        </w:rPr>
        <w:t xml:space="preserve">План социально-экономического развития </w:t>
      </w:r>
    </w:p>
    <w:p w:rsidR="00A61586" w:rsidRPr="001700D4" w:rsidRDefault="00A61586" w:rsidP="00A61586">
      <w:pPr>
        <w:tabs>
          <w:tab w:val="left" w:pos="1209"/>
        </w:tabs>
        <w:spacing w:after="0" w:line="240" w:lineRule="auto"/>
        <w:jc w:val="center"/>
        <w:rPr>
          <w:rFonts w:ascii="Times New Roman" w:eastAsia="Times New Roman" w:hAnsi="Times New Roman"/>
          <w:b/>
          <w:bCs/>
          <w:sz w:val="28"/>
          <w:szCs w:val="28"/>
          <w:lang w:eastAsia="ru-RU"/>
        </w:rPr>
      </w:pPr>
      <w:r w:rsidRPr="001700D4">
        <w:rPr>
          <w:rFonts w:ascii="Times New Roman" w:eastAsia="Times New Roman" w:hAnsi="Times New Roman"/>
          <w:b/>
          <w:bCs/>
          <w:sz w:val="28"/>
          <w:szCs w:val="28"/>
          <w:lang w:eastAsia="ru-RU"/>
        </w:rPr>
        <w:t>Сурковского  сельсовета</w:t>
      </w:r>
    </w:p>
    <w:p w:rsidR="00A61586" w:rsidRPr="001700D4" w:rsidRDefault="00A61586" w:rsidP="00A61586">
      <w:pPr>
        <w:tabs>
          <w:tab w:val="left" w:pos="1209"/>
        </w:tabs>
        <w:spacing w:after="0" w:line="240" w:lineRule="auto"/>
        <w:jc w:val="center"/>
        <w:rPr>
          <w:rFonts w:ascii="Times New Roman" w:eastAsia="Times New Roman" w:hAnsi="Times New Roman"/>
          <w:b/>
          <w:bCs/>
          <w:sz w:val="28"/>
          <w:szCs w:val="28"/>
          <w:lang w:eastAsia="ru-RU"/>
        </w:rPr>
      </w:pPr>
      <w:r w:rsidRPr="001700D4">
        <w:rPr>
          <w:rFonts w:ascii="Times New Roman" w:eastAsia="Times New Roman" w:hAnsi="Times New Roman"/>
          <w:b/>
          <w:bCs/>
          <w:sz w:val="28"/>
          <w:szCs w:val="28"/>
          <w:lang w:eastAsia="ru-RU"/>
        </w:rPr>
        <w:t>на 201</w:t>
      </w:r>
      <w:r>
        <w:rPr>
          <w:rFonts w:ascii="Times New Roman" w:eastAsia="Times New Roman" w:hAnsi="Times New Roman"/>
          <w:b/>
          <w:bCs/>
          <w:sz w:val="28"/>
          <w:szCs w:val="28"/>
          <w:lang w:eastAsia="ru-RU"/>
        </w:rPr>
        <w:t>6</w:t>
      </w:r>
      <w:r w:rsidRPr="001700D4">
        <w:rPr>
          <w:rFonts w:ascii="Times New Roman" w:eastAsia="Times New Roman" w:hAnsi="Times New Roman"/>
          <w:b/>
          <w:bCs/>
          <w:sz w:val="28"/>
          <w:szCs w:val="28"/>
          <w:lang w:eastAsia="ru-RU"/>
        </w:rPr>
        <w:t>-20</w:t>
      </w:r>
      <w:r>
        <w:rPr>
          <w:rFonts w:ascii="Times New Roman" w:eastAsia="Times New Roman" w:hAnsi="Times New Roman"/>
          <w:b/>
          <w:bCs/>
          <w:sz w:val="28"/>
          <w:szCs w:val="28"/>
          <w:lang w:eastAsia="ru-RU"/>
        </w:rPr>
        <w:t>18</w:t>
      </w:r>
      <w:r w:rsidRPr="001700D4">
        <w:rPr>
          <w:rFonts w:ascii="Times New Roman" w:eastAsia="Times New Roman" w:hAnsi="Times New Roman"/>
          <w:b/>
          <w:bCs/>
          <w:sz w:val="28"/>
          <w:szCs w:val="28"/>
          <w:lang w:eastAsia="ru-RU"/>
        </w:rPr>
        <w:t xml:space="preserve"> год</w:t>
      </w:r>
    </w:p>
    <w:p w:rsidR="00A61586" w:rsidRPr="001700D4" w:rsidRDefault="00A61586" w:rsidP="00A61586">
      <w:pPr>
        <w:spacing w:after="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 Стартовые условия и оценка исходной социально-экономической ситуации</w:t>
      </w:r>
    </w:p>
    <w:p w:rsidR="00A61586" w:rsidRPr="001700D4" w:rsidRDefault="00A61586" w:rsidP="00A61586">
      <w:pPr>
        <w:numPr>
          <w:ilvl w:val="1"/>
          <w:numId w:val="1"/>
        </w:numPr>
        <w:spacing w:after="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Общая характеристика экономико-географического положения поселения.</w:t>
      </w:r>
    </w:p>
    <w:p w:rsidR="00A61586" w:rsidRPr="001700D4" w:rsidRDefault="00A61586" w:rsidP="00A61586">
      <w:pPr>
        <w:spacing w:after="0" w:line="240" w:lineRule="auto"/>
        <w:ind w:left="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Сурковский  сельсовет был образован в  12 июля 1945 году.</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Территория поселения общей площадью   426690000 кв. км  расположена  в юго-восточной  части  Новосибирской области на расстоянии  137 км от областного центра  г.Новосибирска, в  22  км от районного центра   и в  25  км от ближайшей железнодорожной станции  Тогучин. Протяженность поселения с севера на юг составляет  36   км и с запада на восток 51  км.</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4"/>
          <w:szCs w:val="28"/>
          <w:lang w:eastAsia="ru-RU"/>
        </w:rPr>
        <w:tab/>
      </w:r>
      <w:r w:rsidRPr="001700D4">
        <w:rPr>
          <w:rFonts w:ascii="Times New Roman" w:eastAsia="Times New Roman" w:hAnsi="Times New Roman"/>
          <w:sz w:val="28"/>
          <w:szCs w:val="28"/>
          <w:lang w:eastAsia="ru-RU"/>
        </w:rPr>
        <w:t>На его территории расположено  7 населенных пунктов. Численность населения  на 01.01.2014  года составила  1614 человек. На  протяжении последних лет численность населения постоянно снижается. Все население сельское. Крупными селами являются – п.Русско-Семеновский, с.Сурково , д.Долгово. Этнический состав населения следующий: основное- русское.</w:t>
      </w:r>
    </w:p>
    <w:p w:rsidR="00A61586" w:rsidRPr="001700D4" w:rsidRDefault="00A61586" w:rsidP="00A61586">
      <w:pPr>
        <w:spacing w:after="0" w:line="240" w:lineRule="auto"/>
        <w:jc w:val="right"/>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Таблица 1</w:t>
      </w:r>
    </w:p>
    <w:p w:rsidR="00A61586" w:rsidRPr="001700D4" w:rsidRDefault="00A61586" w:rsidP="00A61586">
      <w:pPr>
        <w:keepNext/>
        <w:spacing w:after="0" w:line="240" w:lineRule="auto"/>
        <w:jc w:val="center"/>
        <w:outlineLvl w:val="1"/>
        <w:rPr>
          <w:rFonts w:ascii="Times New Roman" w:eastAsia="Times New Roman" w:hAnsi="Times New Roman"/>
          <w:sz w:val="28"/>
          <w:szCs w:val="28"/>
          <w:lang w:val="x-none" w:eastAsia="x-none"/>
        </w:rPr>
      </w:pPr>
      <w:r w:rsidRPr="001700D4">
        <w:rPr>
          <w:rFonts w:ascii="Times New Roman" w:eastAsia="Times New Roman" w:hAnsi="Times New Roman"/>
          <w:sz w:val="28"/>
          <w:szCs w:val="28"/>
          <w:lang w:val="x-none" w:eastAsia="x-none"/>
        </w:rPr>
        <w:t>Характеристика экономического потенциала поселения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696"/>
      </w:tblGrid>
      <w:tr w:rsidR="00A61586" w:rsidRPr="001700D4" w:rsidTr="00983AE6">
        <w:tc>
          <w:tcPr>
            <w:tcW w:w="7768"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keepNext/>
              <w:spacing w:after="0" w:line="240" w:lineRule="auto"/>
              <w:jc w:val="center"/>
              <w:outlineLvl w:val="1"/>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Показатели</w:t>
            </w:r>
          </w:p>
        </w:tc>
        <w:tc>
          <w:tcPr>
            <w:tcW w:w="1696"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Количество</w:t>
            </w:r>
          </w:p>
        </w:tc>
      </w:tr>
      <w:tr w:rsidR="00A61586" w:rsidRPr="001700D4" w:rsidTr="00983AE6">
        <w:tc>
          <w:tcPr>
            <w:tcW w:w="7768" w:type="dxa"/>
            <w:tcBorders>
              <w:top w:val="single" w:sz="4" w:space="0" w:color="auto"/>
              <w:left w:val="single" w:sz="4" w:space="0" w:color="auto"/>
              <w:bottom w:val="single" w:sz="4" w:space="0" w:color="auto"/>
              <w:right w:val="single" w:sz="4" w:space="0" w:color="auto"/>
            </w:tcBorders>
          </w:tcPr>
          <w:p w:rsidR="00A61586" w:rsidRPr="001700D4" w:rsidRDefault="00A61586" w:rsidP="00A61586">
            <w:pPr>
              <w:numPr>
                <w:ilvl w:val="0"/>
                <w:numId w:val="2"/>
              </w:num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Общая площадь земельного фонда (га):</w:t>
            </w:r>
          </w:p>
        </w:tc>
        <w:tc>
          <w:tcPr>
            <w:tcW w:w="1696" w:type="dxa"/>
            <w:tcBorders>
              <w:top w:val="single" w:sz="4" w:space="0" w:color="auto"/>
              <w:left w:val="single" w:sz="4" w:space="0" w:color="auto"/>
              <w:bottom w:val="single" w:sz="4" w:space="0" w:color="auto"/>
              <w:right w:val="single" w:sz="4" w:space="0" w:color="auto"/>
            </w:tcBorders>
            <w:vAlign w:val="center"/>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36708</w:t>
            </w:r>
          </w:p>
        </w:tc>
      </w:tr>
      <w:tr w:rsidR="00A61586" w:rsidRPr="001700D4" w:rsidTr="00983AE6">
        <w:tc>
          <w:tcPr>
            <w:tcW w:w="7768" w:type="dxa"/>
            <w:tcBorders>
              <w:top w:val="single" w:sz="4" w:space="0" w:color="auto"/>
              <w:left w:val="single" w:sz="4" w:space="0" w:color="auto"/>
              <w:bottom w:val="single" w:sz="4" w:space="0" w:color="auto"/>
              <w:right w:val="single" w:sz="4" w:space="0" w:color="auto"/>
            </w:tcBorders>
            <w:hideMark/>
          </w:tcPr>
          <w:p w:rsidR="00A61586" w:rsidRPr="001700D4" w:rsidRDefault="00A61586" w:rsidP="00A61586">
            <w:pPr>
              <w:numPr>
                <w:ilvl w:val="0"/>
                <w:numId w:val="3"/>
              </w:num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площадь, используемая землепользователями, занимающимися сельскохозяйственным производством </w:t>
            </w:r>
          </w:p>
        </w:tc>
        <w:tc>
          <w:tcPr>
            <w:tcW w:w="1696" w:type="dxa"/>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32540</w:t>
            </w:r>
          </w:p>
        </w:tc>
      </w:tr>
      <w:tr w:rsidR="00A61586" w:rsidRPr="001700D4" w:rsidTr="00983AE6">
        <w:tc>
          <w:tcPr>
            <w:tcW w:w="7768" w:type="dxa"/>
            <w:tcBorders>
              <w:top w:val="single" w:sz="4" w:space="0" w:color="auto"/>
              <w:left w:val="single" w:sz="4" w:space="0" w:color="auto"/>
              <w:bottom w:val="single" w:sz="4" w:space="0" w:color="auto"/>
              <w:right w:val="single" w:sz="4" w:space="0" w:color="auto"/>
            </w:tcBorders>
            <w:hideMark/>
          </w:tcPr>
          <w:p w:rsidR="00A61586" w:rsidRPr="001700D4" w:rsidRDefault="00A61586" w:rsidP="00A61586">
            <w:pPr>
              <w:numPr>
                <w:ilvl w:val="0"/>
                <w:numId w:val="4"/>
              </w:num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в том числе находящаяся в личном пользовании граждан (приусадебные и индивидуальные сады и огороды) </w:t>
            </w:r>
          </w:p>
        </w:tc>
        <w:tc>
          <w:tcPr>
            <w:tcW w:w="1696" w:type="dxa"/>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406</w:t>
            </w:r>
          </w:p>
        </w:tc>
      </w:tr>
      <w:tr w:rsidR="00A61586" w:rsidRPr="001700D4" w:rsidTr="00983AE6">
        <w:tc>
          <w:tcPr>
            <w:tcW w:w="7768"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0" w:line="240" w:lineRule="auto"/>
              <w:ind w:left="36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2) неиспользуемые площади</w:t>
            </w:r>
          </w:p>
        </w:tc>
        <w:tc>
          <w:tcPr>
            <w:tcW w:w="1696" w:type="dxa"/>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4168</w:t>
            </w:r>
          </w:p>
        </w:tc>
      </w:tr>
      <w:tr w:rsidR="00A61586" w:rsidRPr="001700D4" w:rsidTr="00983AE6">
        <w:tc>
          <w:tcPr>
            <w:tcW w:w="7768" w:type="dxa"/>
            <w:tcBorders>
              <w:top w:val="single" w:sz="4" w:space="0" w:color="auto"/>
              <w:left w:val="single" w:sz="4" w:space="0" w:color="auto"/>
              <w:bottom w:val="single" w:sz="4" w:space="0" w:color="auto"/>
              <w:right w:val="single" w:sz="4" w:space="0" w:color="auto"/>
            </w:tcBorders>
            <w:hideMark/>
          </w:tcPr>
          <w:p w:rsidR="00A61586" w:rsidRPr="001700D4" w:rsidRDefault="00A61586" w:rsidP="00A61586">
            <w:pPr>
              <w:numPr>
                <w:ilvl w:val="0"/>
                <w:numId w:val="2"/>
              </w:num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Лесной фонд:</w:t>
            </w:r>
          </w:p>
          <w:p w:rsidR="00A61586" w:rsidRPr="001700D4" w:rsidRDefault="00A61586" w:rsidP="00A61586">
            <w:pPr>
              <w:numPr>
                <w:ilvl w:val="0"/>
                <w:numId w:val="4"/>
              </w:num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общая площадь (га)</w:t>
            </w:r>
          </w:p>
          <w:p w:rsidR="00A61586" w:rsidRPr="001700D4" w:rsidRDefault="00A61586" w:rsidP="00A61586">
            <w:pPr>
              <w:numPr>
                <w:ilvl w:val="0"/>
                <w:numId w:val="4"/>
              </w:num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общий запас древесины на корню (тыс. куб. м)</w:t>
            </w:r>
          </w:p>
        </w:tc>
        <w:tc>
          <w:tcPr>
            <w:tcW w:w="1696" w:type="dxa"/>
            <w:tcBorders>
              <w:top w:val="single" w:sz="4" w:space="0" w:color="auto"/>
              <w:left w:val="single" w:sz="4" w:space="0" w:color="auto"/>
              <w:bottom w:val="single" w:sz="4" w:space="0" w:color="auto"/>
              <w:right w:val="single" w:sz="4" w:space="0" w:color="auto"/>
            </w:tcBorders>
            <w:vAlign w:val="center"/>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1948</w:t>
            </w:r>
          </w:p>
          <w:p w:rsidR="00A61586" w:rsidRPr="001700D4" w:rsidRDefault="00A61586" w:rsidP="00983AE6">
            <w:pPr>
              <w:spacing w:after="0" w:line="240" w:lineRule="auto"/>
              <w:jc w:val="center"/>
              <w:rPr>
                <w:rFonts w:ascii="Times New Roman" w:eastAsia="Times New Roman" w:hAnsi="Times New Roman"/>
                <w:sz w:val="28"/>
                <w:szCs w:val="28"/>
                <w:lang w:eastAsia="ru-RU"/>
              </w:rPr>
            </w:pPr>
          </w:p>
        </w:tc>
      </w:tr>
      <w:tr w:rsidR="00A61586" w:rsidRPr="001700D4" w:rsidTr="00983AE6">
        <w:tc>
          <w:tcPr>
            <w:tcW w:w="7768" w:type="dxa"/>
            <w:tcBorders>
              <w:top w:val="single" w:sz="4" w:space="0" w:color="auto"/>
              <w:left w:val="single" w:sz="4" w:space="0" w:color="auto"/>
              <w:bottom w:val="single" w:sz="4" w:space="0" w:color="auto"/>
              <w:right w:val="single" w:sz="4" w:space="0" w:color="auto"/>
            </w:tcBorders>
          </w:tcPr>
          <w:p w:rsidR="00A61586" w:rsidRPr="001700D4" w:rsidRDefault="00A61586" w:rsidP="00A61586">
            <w:pPr>
              <w:numPr>
                <w:ilvl w:val="0"/>
                <w:numId w:val="2"/>
              </w:num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Запасы полезных ископаемых (по видам в натуральном выражении)- известняк</w:t>
            </w:r>
          </w:p>
        </w:tc>
        <w:tc>
          <w:tcPr>
            <w:tcW w:w="1696"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0" w:line="240" w:lineRule="auto"/>
              <w:jc w:val="center"/>
              <w:rPr>
                <w:rFonts w:ascii="Times New Roman" w:eastAsia="Times New Roman" w:hAnsi="Times New Roman"/>
                <w:sz w:val="28"/>
                <w:szCs w:val="28"/>
                <w:lang w:eastAsia="ru-RU"/>
              </w:rPr>
            </w:pPr>
          </w:p>
        </w:tc>
      </w:tr>
    </w:tbl>
    <w:p w:rsidR="00A61586" w:rsidRPr="001700D4" w:rsidRDefault="00A61586" w:rsidP="00A61586">
      <w:pPr>
        <w:tabs>
          <w:tab w:val="left" w:pos="1209"/>
        </w:tabs>
        <w:spacing w:after="0" w:line="240" w:lineRule="auto"/>
        <w:rPr>
          <w:rFonts w:ascii="Times New Roman" w:eastAsia="Times New Roman" w:hAnsi="Times New Roman"/>
          <w:sz w:val="28"/>
          <w:szCs w:val="28"/>
          <w:lang w:eastAsia="ru-RU"/>
        </w:rPr>
      </w:pP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 xml:space="preserve">  Природоресурсный, трудовой,  производственный потенциал  Сурковского поселения  претерпевают  изменения -  население  стареет,   КФХ  не  развиваются,   промышленного  производства  нет,  молодёжь  из  поселения  старается  выехать.</w:t>
      </w:r>
    </w:p>
    <w:p w:rsidR="00A61586" w:rsidRPr="001700D4"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lastRenderedPageBreak/>
        <w:t>На территории поселения на 01.01.201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года зарегистрировано предприятий, организаций и учреждений, в том числе промышленных предприятий -20, сельскохозяйственных- 30 (из них крестьянских фермерских хозяйств-27), причём  фактически  работает 18, из  которых 15 – КФХ, лесохозяйственных- нет, строительных- нет, транспортных- нет, торговли и общественного питания- </w:t>
      </w:r>
      <w:r>
        <w:rPr>
          <w:rFonts w:ascii="Times New Roman" w:eastAsia="Times New Roman" w:hAnsi="Times New Roman"/>
          <w:sz w:val="28"/>
          <w:szCs w:val="28"/>
          <w:lang w:eastAsia="ru-RU"/>
        </w:rPr>
        <w:t>7</w:t>
      </w:r>
      <w:r w:rsidRPr="001700D4">
        <w:rPr>
          <w:rFonts w:ascii="Times New Roman" w:eastAsia="Times New Roman" w:hAnsi="Times New Roman"/>
          <w:sz w:val="28"/>
          <w:szCs w:val="28"/>
          <w:lang w:eastAsia="ru-RU"/>
        </w:rPr>
        <w:t>.</w:t>
      </w:r>
    </w:p>
    <w:p w:rsidR="00A61586" w:rsidRPr="001700D4"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Специализацией поселения является зерно-мясо-молочное направление. Данным видом деятельности занимаются  2 сельскохозяйственных производственных кооператива, 1 –общество ограниченной ответственности,  15 крестьянских (фермерских) хозяйств.</w:t>
      </w:r>
    </w:p>
    <w:p w:rsidR="00A61586" w:rsidRPr="001700D4" w:rsidRDefault="00A61586" w:rsidP="00A61586">
      <w:pPr>
        <w:spacing w:after="120" w:line="240" w:lineRule="auto"/>
        <w:ind w:left="283"/>
        <w:jc w:val="both"/>
        <w:rPr>
          <w:rFonts w:ascii="Times New Roman" w:hAnsi="Times New Roman"/>
          <w:sz w:val="28"/>
          <w:szCs w:val="28"/>
          <w:lang w:val="x-none"/>
        </w:rPr>
      </w:pPr>
      <w:r w:rsidRPr="001700D4">
        <w:rPr>
          <w:rFonts w:ascii="Times New Roman" w:hAnsi="Times New Roman"/>
          <w:sz w:val="28"/>
          <w:szCs w:val="28"/>
          <w:lang w:val="x-none"/>
        </w:rPr>
        <w:t>На территории поселения имеются водоемы: пруд с.Сурково ( Клин-Малиновский),пруд п.Русско-Семеновский ,</w:t>
      </w:r>
      <w:r w:rsidRPr="001700D4">
        <w:rPr>
          <w:rFonts w:ascii="Times New Roman" w:hAnsi="Times New Roman"/>
          <w:sz w:val="28"/>
          <w:szCs w:val="28"/>
        </w:rPr>
        <w:t>около бывшего п. Эстоновский ,</w:t>
      </w:r>
      <w:r w:rsidRPr="001700D4">
        <w:rPr>
          <w:rFonts w:ascii="Times New Roman" w:hAnsi="Times New Roman"/>
          <w:sz w:val="28"/>
          <w:szCs w:val="28"/>
          <w:lang w:val="x-none"/>
        </w:rPr>
        <w:t xml:space="preserve"> в которых  водятся промысловые породы рыбы: карп,</w:t>
      </w:r>
      <w:r w:rsidRPr="001700D4">
        <w:rPr>
          <w:rFonts w:ascii="Times New Roman" w:hAnsi="Times New Roman"/>
          <w:sz w:val="28"/>
          <w:szCs w:val="28"/>
        </w:rPr>
        <w:t xml:space="preserve"> </w:t>
      </w:r>
      <w:r w:rsidRPr="001700D4">
        <w:rPr>
          <w:rFonts w:ascii="Times New Roman" w:hAnsi="Times New Roman"/>
          <w:sz w:val="28"/>
          <w:szCs w:val="28"/>
          <w:lang w:val="x-none"/>
        </w:rPr>
        <w:t xml:space="preserve">карась. </w:t>
      </w:r>
    </w:p>
    <w:p w:rsidR="00A61586" w:rsidRPr="001700D4" w:rsidRDefault="00A61586" w:rsidP="00A61586">
      <w:pPr>
        <w:spacing w:after="120" w:line="240" w:lineRule="auto"/>
        <w:ind w:left="283"/>
        <w:jc w:val="both"/>
        <w:rPr>
          <w:rFonts w:ascii="Times New Roman" w:hAnsi="Times New Roman"/>
          <w:sz w:val="28"/>
          <w:szCs w:val="28"/>
          <w:lang w:val="x-none"/>
        </w:rPr>
      </w:pPr>
      <w:r w:rsidRPr="001700D4">
        <w:rPr>
          <w:rFonts w:ascii="Times New Roman" w:hAnsi="Times New Roman"/>
          <w:sz w:val="28"/>
          <w:szCs w:val="28"/>
          <w:lang w:val="x-none"/>
        </w:rPr>
        <w:t>На территории поселения  имеется - Осиновское месторождение известняка с  объёмом  производства   до 1 млн. руб. в год. Работы   собственником  не  ведутся  по  добыче  камня.</w:t>
      </w:r>
    </w:p>
    <w:p w:rsidR="00A61586" w:rsidRPr="001700D4" w:rsidRDefault="00A61586" w:rsidP="00A61586">
      <w:pPr>
        <w:tabs>
          <w:tab w:val="left" w:pos="1209"/>
        </w:tabs>
        <w:spacing w:after="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 xml:space="preserve">1.2. Демографическая ситуация </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 </w:t>
      </w:r>
      <w:r w:rsidRPr="001700D4">
        <w:rPr>
          <w:rFonts w:ascii="Times New Roman" w:eastAsia="Times New Roman" w:hAnsi="Times New Roman"/>
          <w:b/>
          <w:sz w:val="28"/>
          <w:szCs w:val="28"/>
          <w:lang w:eastAsia="ru-RU"/>
        </w:rPr>
        <w:tab/>
      </w:r>
      <w:r w:rsidRPr="001700D4">
        <w:rPr>
          <w:rFonts w:ascii="Times New Roman" w:eastAsia="Times New Roman" w:hAnsi="Times New Roman"/>
          <w:sz w:val="28"/>
          <w:szCs w:val="28"/>
          <w:lang w:eastAsia="ru-RU"/>
        </w:rPr>
        <w:t>В целом динамика демографической</w:t>
      </w:r>
      <w:r w:rsidRPr="001700D4">
        <w:rPr>
          <w:rFonts w:ascii="Times New Roman" w:eastAsia="Times New Roman" w:hAnsi="Times New Roman"/>
          <w:sz w:val="28"/>
          <w:szCs w:val="28"/>
          <w:lang w:eastAsia="ru-RU"/>
        </w:rPr>
        <w:tab/>
        <w:t xml:space="preserve"> ситуации в поселении совпадает с тенденциями демографического развития области – наблюдается  старение  населения. Средний  возраст поселения   составляет  49</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лет. </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 xml:space="preserve">Также одной из наиболее острых проблем современного демографического развития является высокая смертность населения. </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В общей структуре причин смерти населения лидируют  болезни сердечно-сосудистой системы, онкологические заболевания, несчастные случаи, травмы.</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r>
      <w:r w:rsidRPr="001700D4">
        <w:rPr>
          <w:rFonts w:ascii="Times New Roman" w:eastAsia="Times New Roman" w:hAnsi="Times New Roman"/>
          <w:b/>
          <w:sz w:val="28"/>
          <w:szCs w:val="28"/>
          <w:lang w:eastAsia="ru-RU"/>
        </w:rPr>
        <w:t>1.3</w:t>
      </w:r>
      <w:r w:rsidRPr="001700D4">
        <w:rPr>
          <w:rFonts w:ascii="Times New Roman" w:eastAsia="Times New Roman" w:hAnsi="Times New Roman"/>
          <w:sz w:val="28"/>
          <w:szCs w:val="28"/>
          <w:lang w:eastAsia="ru-RU"/>
        </w:rPr>
        <w:t xml:space="preserve">. </w:t>
      </w:r>
      <w:r w:rsidRPr="001700D4">
        <w:rPr>
          <w:rFonts w:ascii="Times New Roman" w:eastAsia="Times New Roman" w:hAnsi="Times New Roman"/>
          <w:b/>
          <w:bCs/>
          <w:sz w:val="28"/>
          <w:szCs w:val="28"/>
          <w:lang w:eastAsia="ru-RU"/>
        </w:rPr>
        <w:t>Анализ развития социальной сферы</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1.3.1. Образование</w:t>
      </w: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В системе образования  поселения на 01.01.201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функционирует  1 дошкольн</w:t>
      </w:r>
      <w:r>
        <w:rPr>
          <w:rFonts w:ascii="Times New Roman" w:eastAsia="Times New Roman" w:hAnsi="Times New Roman"/>
          <w:sz w:val="28"/>
          <w:szCs w:val="28"/>
          <w:lang w:eastAsia="ru-RU"/>
        </w:rPr>
        <w:t>ая  группа</w:t>
      </w:r>
      <w:r w:rsidRPr="001700D4">
        <w:rPr>
          <w:rFonts w:ascii="Times New Roman" w:eastAsia="Times New Roman" w:hAnsi="Times New Roman"/>
          <w:sz w:val="28"/>
          <w:szCs w:val="28"/>
          <w:lang w:eastAsia="ru-RU"/>
        </w:rPr>
        <w:t>, котор</w:t>
      </w:r>
      <w:r>
        <w:rPr>
          <w:rFonts w:ascii="Times New Roman" w:eastAsia="Times New Roman" w:hAnsi="Times New Roman"/>
          <w:sz w:val="28"/>
          <w:szCs w:val="28"/>
          <w:lang w:eastAsia="ru-RU"/>
        </w:rPr>
        <w:t>ую</w:t>
      </w:r>
      <w:r w:rsidRPr="001700D4">
        <w:rPr>
          <w:rFonts w:ascii="Times New Roman" w:eastAsia="Times New Roman" w:hAnsi="Times New Roman"/>
          <w:sz w:val="28"/>
          <w:szCs w:val="28"/>
          <w:lang w:eastAsia="ru-RU"/>
        </w:rPr>
        <w:t xml:space="preserve"> посещают  20 человек</w:t>
      </w:r>
      <w:r>
        <w:rPr>
          <w:rFonts w:ascii="Times New Roman" w:eastAsia="Times New Roman" w:hAnsi="Times New Roman"/>
          <w:sz w:val="28"/>
          <w:szCs w:val="28"/>
          <w:lang w:eastAsia="ru-RU"/>
        </w:rPr>
        <w:t>, являющаяся  структурным  подразделением  МКОУ Тогучинского района «Сурковская  средняя школа»</w:t>
      </w:r>
    </w:p>
    <w:p w:rsidR="00A61586" w:rsidRPr="001700D4" w:rsidRDefault="00A61586" w:rsidP="00A61586">
      <w:pPr>
        <w:spacing w:after="0" w:line="240" w:lineRule="auto"/>
        <w:ind w:firstLine="708"/>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Действуют 2 средних общеобразовательных школ В дневных общеобразовательных школах обучается    13</w:t>
      </w:r>
      <w:r>
        <w:rPr>
          <w:rFonts w:ascii="Times New Roman" w:eastAsia="Times New Roman" w:hAnsi="Times New Roman"/>
          <w:sz w:val="28"/>
          <w:szCs w:val="28"/>
          <w:lang w:eastAsia="ru-RU"/>
        </w:rPr>
        <w:t xml:space="preserve">8 человек, что  на  25  человек  выше по сравнению с прошлым  годом. Увеличение  произошло   в  результате  оптимизации   дошкольных и школьных учреждений. </w:t>
      </w:r>
    </w:p>
    <w:p w:rsidR="00A61586" w:rsidRPr="001700D4" w:rsidRDefault="00A61586" w:rsidP="00A61586">
      <w:pPr>
        <w:spacing w:after="0" w:line="240" w:lineRule="auto"/>
        <w:ind w:firstLine="708"/>
        <w:jc w:val="right"/>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Таблица 4</w:t>
      </w:r>
    </w:p>
    <w:p w:rsidR="00A61586" w:rsidRPr="001700D4" w:rsidRDefault="00A61586" w:rsidP="00A61586">
      <w:pPr>
        <w:spacing w:after="0" w:line="240" w:lineRule="auto"/>
        <w:ind w:firstLine="708"/>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Обеспеченность населения образовательными услугами</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7"/>
        <w:gridCol w:w="1474"/>
      </w:tblGrid>
      <w:tr w:rsidR="00A61586" w:rsidRPr="001700D4" w:rsidTr="00983AE6">
        <w:trPr>
          <w:cantSplit/>
          <w:trHeight w:val="342"/>
        </w:trPr>
        <w:tc>
          <w:tcPr>
            <w:tcW w:w="6147" w:type="dxa"/>
            <w:vMerge w:val="restart"/>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jc w:val="center"/>
              <w:rPr>
                <w:rFonts w:ascii="Times New Roman" w:eastAsia="Times New Roman" w:hAnsi="Times New Roman"/>
                <w:sz w:val="24"/>
                <w:szCs w:val="28"/>
              </w:rPr>
            </w:pPr>
            <w:r w:rsidRPr="001700D4">
              <w:rPr>
                <w:rFonts w:ascii="Times New Roman" w:eastAsia="Times New Roman" w:hAnsi="Times New Roman"/>
                <w:sz w:val="24"/>
                <w:szCs w:val="28"/>
              </w:rPr>
              <w:t>Показатели</w:t>
            </w:r>
          </w:p>
        </w:tc>
        <w:tc>
          <w:tcPr>
            <w:tcW w:w="1474" w:type="dxa"/>
            <w:tcBorders>
              <w:bottom w:val="nil"/>
            </w:tcBorders>
            <w:shd w:val="clear" w:color="auto" w:fill="auto"/>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СОШ</w:t>
            </w:r>
          </w:p>
        </w:tc>
      </w:tr>
      <w:tr w:rsidR="00A61586" w:rsidRPr="001700D4" w:rsidTr="00983AE6">
        <w:trPr>
          <w:cantSplit/>
        </w:trPr>
        <w:tc>
          <w:tcPr>
            <w:tcW w:w="6147" w:type="dxa"/>
            <w:vMerge/>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rPr>
                <w:rFonts w:ascii="Times New Roman" w:eastAsia="Times New Roman" w:hAnsi="Times New Roman"/>
                <w:sz w:val="28"/>
                <w:szCs w:val="28"/>
                <w:lang w:eastAsia="ru-RU"/>
              </w:rPr>
            </w:pPr>
          </w:p>
        </w:tc>
        <w:tc>
          <w:tcPr>
            <w:tcW w:w="1474"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jc w:val="center"/>
              <w:rPr>
                <w:rFonts w:ascii="Times New Roman" w:eastAsia="Times New Roman" w:hAnsi="Times New Roman"/>
                <w:sz w:val="24"/>
                <w:szCs w:val="28"/>
              </w:rPr>
            </w:pPr>
            <w:r w:rsidRPr="001700D4">
              <w:rPr>
                <w:rFonts w:ascii="Times New Roman" w:eastAsia="Times New Roman" w:hAnsi="Times New Roman"/>
                <w:sz w:val="24"/>
                <w:szCs w:val="28"/>
              </w:rPr>
              <w:t>201</w:t>
            </w:r>
            <w:r>
              <w:rPr>
                <w:rFonts w:ascii="Times New Roman" w:eastAsia="Times New Roman" w:hAnsi="Times New Roman"/>
                <w:sz w:val="24"/>
                <w:szCs w:val="28"/>
              </w:rPr>
              <w:t>5</w:t>
            </w:r>
            <w:r w:rsidRPr="001700D4">
              <w:rPr>
                <w:rFonts w:ascii="Times New Roman" w:eastAsia="Times New Roman" w:hAnsi="Times New Roman"/>
                <w:sz w:val="24"/>
                <w:szCs w:val="28"/>
              </w:rPr>
              <w:t xml:space="preserve"> г</w:t>
            </w:r>
          </w:p>
        </w:tc>
      </w:tr>
      <w:tr w:rsidR="00A61586" w:rsidRPr="001700D4" w:rsidTr="00983AE6">
        <w:trPr>
          <w:cantSplit/>
        </w:trPr>
        <w:tc>
          <w:tcPr>
            <w:tcW w:w="6147"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rPr>
            </w:pPr>
            <w:r w:rsidRPr="001700D4">
              <w:rPr>
                <w:rFonts w:ascii="Times New Roman" w:eastAsia="Times New Roman" w:hAnsi="Times New Roman"/>
                <w:sz w:val="24"/>
                <w:szCs w:val="28"/>
              </w:rPr>
              <w:t>Количество мест в общеобразовательных школах</w:t>
            </w:r>
          </w:p>
        </w:tc>
        <w:tc>
          <w:tcPr>
            <w:tcW w:w="147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jc w:val="center"/>
              <w:rPr>
                <w:rFonts w:ascii="Times New Roman" w:eastAsia="Times New Roman" w:hAnsi="Times New Roman"/>
                <w:sz w:val="24"/>
                <w:szCs w:val="28"/>
              </w:rPr>
            </w:pPr>
            <w:r w:rsidRPr="001700D4">
              <w:rPr>
                <w:rFonts w:ascii="Times New Roman" w:eastAsia="Times New Roman" w:hAnsi="Times New Roman"/>
                <w:sz w:val="24"/>
                <w:szCs w:val="28"/>
              </w:rPr>
              <w:t>600</w:t>
            </w:r>
          </w:p>
        </w:tc>
      </w:tr>
      <w:tr w:rsidR="00A61586" w:rsidRPr="001700D4" w:rsidTr="00983AE6">
        <w:trPr>
          <w:cantSplit/>
        </w:trPr>
        <w:tc>
          <w:tcPr>
            <w:tcW w:w="6147"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rPr>
            </w:pPr>
            <w:r w:rsidRPr="001700D4">
              <w:rPr>
                <w:rFonts w:ascii="Times New Roman" w:eastAsia="Times New Roman" w:hAnsi="Times New Roman"/>
                <w:sz w:val="24"/>
                <w:szCs w:val="28"/>
              </w:rPr>
              <w:lastRenderedPageBreak/>
              <w:t>Количество учащихся в общеобразовательных школах (на начало года)</w:t>
            </w:r>
          </w:p>
        </w:tc>
        <w:tc>
          <w:tcPr>
            <w:tcW w:w="147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jc w:val="center"/>
              <w:rPr>
                <w:rFonts w:ascii="Times New Roman" w:eastAsia="Times New Roman" w:hAnsi="Times New Roman"/>
                <w:sz w:val="24"/>
                <w:szCs w:val="28"/>
              </w:rPr>
            </w:pPr>
            <w:r w:rsidRPr="001700D4">
              <w:rPr>
                <w:rFonts w:ascii="Times New Roman" w:eastAsia="Times New Roman" w:hAnsi="Times New Roman"/>
                <w:sz w:val="24"/>
                <w:szCs w:val="28"/>
              </w:rPr>
              <w:t>13</w:t>
            </w:r>
            <w:r>
              <w:rPr>
                <w:rFonts w:ascii="Times New Roman" w:eastAsia="Times New Roman" w:hAnsi="Times New Roman"/>
                <w:sz w:val="24"/>
                <w:szCs w:val="28"/>
              </w:rPr>
              <w:t>8</w:t>
            </w:r>
          </w:p>
        </w:tc>
      </w:tr>
      <w:tr w:rsidR="00A61586" w:rsidRPr="001700D4" w:rsidTr="00983AE6">
        <w:trPr>
          <w:cantSplit/>
        </w:trPr>
        <w:tc>
          <w:tcPr>
            <w:tcW w:w="6147"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rPr>
            </w:pPr>
            <w:r w:rsidRPr="001700D4">
              <w:rPr>
                <w:rFonts w:ascii="Times New Roman" w:eastAsia="Times New Roman" w:hAnsi="Times New Roman"/>
                <w:sz w:val="24"/>
                <w:szCs w:val="28"/>
              </w:rPr>
              <w:t>Численность педагогических работников общеобразовательных школ</w:t>
            </w:r>
          </w:p>
        </w:tc>
        <w:tc>
          <w:tcPr>
            <w:tcW w:w="1474"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jc w:val="center"/>
              <w:rPr>
                <w:rFonts w:ascii="Times New Roman" w:eastAsia="Times New Roman" w:hAnsi="Times New Roman"/>
                <w:sz w:val="24"/>
                <w:szCs w:val="28"/>
              </w:rPr>
            </w:pPr>
          </w:p>
          <w:p w:rsidR="00A61586" w:rsidRPr="001700D4" w:rsidRDefault="00A61586" w:rsidP="00983AE6">
            <w:pPr>
              <w:spacing w:after="120" w:line="240" w:lineRule="auto"/>
              <w:jc w:val="center"/>
              <w:rPr>
                <w:rFonts w:ascii="Times New Roman" w:eastAsia="Times New Roman" w:hAnsi="Times New Roman"/>
                <w:sz w:val="24"/>
                <w:szCs w:val="28"/>
              </w:rPr>
            </w:pPr>
            <w:r w:rsidRPr="001700D4">
              <w:rPr>
                <w:rFonts w:ascii="Times New Roman" w:eastAsia="Times New Roman" w:hAnsi="Times New Roman"/>
                <w:sz w:val="24"/>
                <w:szCs w:val="28"/>
              </w:rPr>
              <w:t>26</w:t>
            </w:r>
          </w:p>
        </w:tc>
      </w:tr>
      <w:tr w:rsidR="00A61586" w:rsidRPr="001700D4" w:rsidTr="00983AE6">
        <w:trPr>
          <w:cantSplit/>
        </w:trPr>
        <w:tc>
          <w:tcPr>
            <w:tcW w:w="6147"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rPr>
            </w:pPr>
            <w:r w:rsidRPr="001700D4">
              <w:rPr>
                <w:rFonts w:ascii="Times New Roman" w:eastAsia="Times New Roman" w:hAnsi="Times New Roman"/>
                <w:sz w:val="24"/>
                <w:szCs w:val="28"/>
              </w:rPr>
              <w:t>Обеспеченность педагогическими работниками на 1000 учащихся</w:t>
            </w:r>
          </w:p>
        </w:tc>
        <w:tc>
          <w:tcPr>
            <w:tcW w:w="1474"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jc w:val="center"/>
              <w:rPr>
                <w:rFonts w:ascii="Times New Roman" w:eastAsia="Times New Roman" w:hAnsi="Times New Roman"/>
                <w:sz w:val="24"/>
                <w:szCs w:val="28"/>
              </w:rPr>
            </w:pPr>
          </w:p>
          <w:p w:rsidR="00A61586" w:rsidRPr="001700D4" w:rsidRDefault="00A61586" w:rsidP="00983AE6">
            <w:pPr>
              <w:spacing w:after="120" w:line="240" w:lineRule="auto"/>
              <w:jc w:val="center"/>
              <w:rPr>
                <w:rFonts w:ascii="Times New Roman" w:eastAsia="Times New Roman" w:hAnsi="Times New Roman"/>
                <w:sz w:val="24"/>
                <w:szCs w:val="28"/>
              </w:rPr>
            </w:pPr>
            <w:r w:rsidRPr="001700D4">
              <w:rPr>
                <w:rFonts w:ascii="Times New Roman" w:eastAsia="Times New Roman" w:hAnsi="Times New Roman"/>
                <w:sz w:val="24"/>
                <w:szCs w:val="28"/>
              </w:rPr>
              <w:t>1</w:t>
            </w:r>
            <w:r>
              <w:rPr>
                <w:rFonts w:ascii="Times New Roman" w:eastAsia="Times New Roman" w:hAnsi="Times New Roman"/>
                <w:sz w:val="24"/>
                <w:szCs w:val="28"/>
              </w:rPr>
              <w:t>88</w:t>
            </w:r>
          </w:p>
        </w:tc>
      </w:tr>
    </w:tbl>
    <w:p w:rsidR="00A61586" w:rsidRPr="001700D4" w:rsidRDefault="00A61586" w:rsidP="00A61586">
      <w:pPr>
        <w:spacing w:after="0" w:line="240" w:lineRule="auto"/>
        <w:ind w:firstLine="708"/>
        <w:jc w:val="both"/>
        <w:rPr>
          <w:rFonts w:ascii="Times New Roman" w:eastAsia="Times New Roman" w:hAnsi="Times New Roman"/>
          <w:sz w:val="28"/>
          <w:szCs w:val="28"/>
          <w:lang w:eastAsia="ru-RU"/>
        </w:rPr>
      </w:pPr>
    </w:p>
    <w:p w:rsidR="00A61586" w:rsidRPr="001700D4" w:rsidRDefault="00A61586" w:rsidP="00A61586">
      <w:pPr>
        <w:spacing w:after="0" w:line="240" w:lineRule="auto"/>
        <w:ind w:firstLine="708"/>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Для обеспечения равных возможностей обучения для детей из малых сел организован бесплатный подвоз  учащихся к  Сурковской СОШ , Долговской СОШ.   </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1.3.2. Здравоохранение</w:t>
      </w: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Медицинское обслуживание населения осуществляют Сурковская врачебная  амбулатория, Ф</w:t>
      </w:r>
      <w:r>
        <w:rPr>
          <w:rFonts w:ascii="Times New Roman" w:eastAsia="Times New Roman" w:hAnsi="Times New Roman"/>
          <w:sz w:val="28"/>
          <w:szCs w:val="28"/>
          <w:lang w:eastAsia="ru-RU"/>
        </w:rPr>
        <w:t>АП</w:t>
      </w:r>
      <w:r w:rsidRPr="001700D4">
        <w:rPr>
          <w:rFonts w:ascii="Times New Roman" w:eastAsia="Times New Roman" w:hAnsi="Times New Roman"/>
          <w:sz w:val="28"/>
          <w:szCs w:val="28"/>
          <w:lang w:eastAsia="ru-RU"/>
        </w:rPr>
        <w:t>ы -в с.Долгово , п. Русско-Семеновский.</w:t>
      </w:r>
    </w:p>
    <w:p w:rsidR="00A61586" w:rsidRPr="001700D4" w:rsidRDefault="00A61586" w:rsidP="00A61586">
      <w:pPr>
        <w:spacing w:after="12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2014 году м</w:t>
      </w:r>
      <w:r w:rsidRPr="001700D4">
        <w:rPr>
          <w:rFonts w:ascii="Times New Roman" w:eastAsia="Times New Roman" w:hAnsi="Times New Roman"/>
          <w:sz w:val="28"/>
          <w:szCs w:val="28"/>
          <w:lang w:eastAsia="ru-RU"/>
        </w:rPr>
        <w:t xml:space="preserve">атериально-техническое состояние врачебной  амбулатории в с. Сурково  улучшилось : произведён косметический ремонт  внутри амбулатории,  заменены окна, система отопления и водопровода; приобретён жарочный шкаф для обработки  инструментов, кварцевальный шкаф в стоматологический  кабинет, обновлено  стоматологическое  кресло. </w:t>
      </w:r>
      <w:r>
        <w:rPr>
          <w:rFonts w:ascii="Times New Roman" w:eastAsia="Times New Roman" w:hAnsi="Times New Roman"/>
          <w:sz w:val="28"/>
          <w:szCs w:val="28"/>
          <w:lang w:eastAsia="ru-RU"/>
        </w:rPr>
        <w:t>В текущем  году  инвестиционных  вложений  не  производилось.</w:t>
      </w: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Охват профосмотром составил 99% от общего количества населения, подлежащему профессиональным осмотрам. Охват диспансерным наблюдением составил  99 %. Осуществляется постоянное диспансерное наблюдение за больными сахарным диабетом, бронхиальной астмой, онкологическими больными.</w:t>
      </w: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План профилактических прививок выполнен на  98,5 %, улучшились показатели привитости взрослого населения.</w:t>
      </w: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В результате проводимых мероприятий уровень  заболеваемости стабилен, тенденции к  росту  не  наблюдается. </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1.3.3. Культура</w:t>
      </w:r>
    </w:p>
    <w:p w:rsidR="00A61586" w:rsidRPr="001700D4" w:rsidRDefault="00A61586" w:rsidP="00A61586">
      <w:pPr>
        <w:spacing w:after="120" w:line="240" w:lineRule="auto"/>
        <w:ind w:left="283"/>
        <w:jc w:val="both"/>
        <w:rPr>
          <w:rFonts w:ascii="Times New Roman" w:hAnsi="Times New Roman"/>
          <w:sz w:val="28"/>
          <w:szCs w:val="28"/>
        </w:rPr>
      </w:pPr>
      <w:r w:rsidRPr="001700D4">
        <w:rPr>
          <w:rFonts w:ascii="Times New Roman" w:hAnsi="Times New Roman"/>
          <w:sz w:val="28"/>
          <w:szCs w:val="28"/>
          <w:lang w:val="x-none"/>
        </w:rPr>
        <w:t xml:space="preserve">За последние годы в сфере культуры поселения удалось сохранить сеть учреждений, поддержать на определенном уровне развитие художественного процесса. </w:t>
      </w:r>
      <w:r w:rsidRPr="001700D4">
        <w:rPr>
          <w:rFonts w:ascii="Times New Roman" w:hAnsi="Times New Roman"/>
          <w:sz w:val="28"/>
          <w:szCs w:val="28"/>
          <w:lang w:val="x-none"/>
        </w:rPr>
        <w:tab/>
        <w:t>В поселении работают 3 клубных учреждения (2 дома культуры и  1 клуб), централизованная библиотечная система с 3 филиалами. На</w:t>
      </w:r>
      <w:r w:rsidRPr="001700D4">
        <w:rPr>
          <w:rFonts w:ascii="Times New Roman" w:hAnsi="Times New Roman"/>
          <w:sz w:val="28"/>
          <w:szCs w:val="28"/>
        </w:rPr>
        <w:t xml:space="preserve"> </w:t>
      </w:r>
      <w:r w:rsidRPr="001700D4">
        <w:rPr>
          <w:rFonts w:ascii="Times New Roman" w:hAnsi="Times New Roman"/>
          <w:sz w:val="28"/>
          <w:szCs w:val="28"/>
          <w:lang w:val="x-none"/>
        </w:rPr>
        <w:t>т</w:t>
      </w:r>
      <w:r>
        <w:rPr>
          <w:rFonts w:ascii="Times New Roman" w:hAnsi="Times New Roman"/>
          <w:sz w:val="28"/>
          <w:szCs w:val="28"/>
          <w:lang w:val="x-none"/>
        </w:rPr>
        <w:t xml:space="preserve">ерритории поселения  работает  </w:t>
      </w:r>
      <w:r>
        <w:rPr>
          <w:rFonts w:ascii="Times New Roman" w:hAnsi="Times New Roman"/>
          <w:sz w:val="28"/>
          <w:szCs w:val="28"/>
        </w:rPr>
        <w:t>32</w:t>
      </w:r>
      <w:r w:rsidRPr="001700D4">
        <w:rPr>
          <w:rFonts w:ascii="Times New Roman" w:hAnsi="Times New Roman"/>
          <w:sz w:val="28"/>
          <w:szCs w:val="28"/>
          <w:lang w:val="x-none"/>
        </w:rPr>
        <w:t xml:space="preserve">  клубных  образований  с общим количеством участников – 5</w:t>
      </w:r>
      <w:r>
        <w:rPr>
          <w:rFonts w:ascii="Times New Roman" w:hAnsi="Times New Roman"/>
          <w:sz w:val="28"/>
          <w:szCs w:val="28"/>
        </w:rPr>
        <w:t>28</w:t>
      </w:r>
      <w:r w:rsidRPr="001700D4">
        <w:rPr>
          <w:rFonts w:ascii="Times New Roman" w:hAnsi="Times New Roman"/>
          <w:sz w:val="28"/>
          <w:szCs w:val="28"/>
          <w:lang w:val="x-none"/>
        </w:rPr>
        <w:t xml:space="preserve">  человека. В 2012  году  в  КДЦ  «Сурковский »  было приобретено 3  ноутбука</w:t>
      </w:r>
      <w:r w:rsidRPr="001700D4">
        <w:rPr>
          <w:rFonts w:ascii="Times New Roman" w:hAnsi="Times New Roman"/>
          <w:sz w:val="28"/>
          <w:szCs w:val="28"/>
        </w:rPr>
        <w:t>, в 2013 – в  клуб  с. Сурково приобретено мобильное видеооборудование. За  2014  год произведена  установка  пандуса в  клубах  с. Долгово и п. Русско-Семёновский</w:t>
      </w:r>
      <w:r>
        <w:rPr>
          <w:rFonts w:ascii="Times New Roman" w:hAnsi="Times New Roman"/>
          <w:sz w:val="28"/>
          <w:szCs w:val="28"/>
        </w:rPr>
        <w:t xml:space="preserve">, приобретена и установлена  пожарная  сигнализация  в  ДК с . Сурково.В текущем  году произведено  ограждение   земельного  участка  ДК в с. Сурково, приобретена и установлена  пожарная  сигнализация для  </w:t>
      </w:r>
      <w:r>
        <w:rPr>
          <w:rFonts w:ascii="Times New Roman" w:hAnsi="Times New Roman"/>
          <w:sz w:val="28"/>
          <w:szCs w:val="28"/>
        </w:rPr>
        <w:lastRenderedPageBreak/>
        <w:t>клуба в пос. Русско-Семёновский, приобретены  для  ДК с. Сурково  2  тренажёра, звуковое   оборудование, устроен тёплый санузел в ДК с. Сурково.</w:t>
      </w:r>
    </w:p>
    <w:p w:rsidR="00A61586" w:rsidRPr="001700D4" w:rsidRDefault="00A61586" w:rsidP="00A61586">
      <w:pPr>
        <w:spacing w:after="120" w:line="480" w:lineRule="auto"/>
        <w:ind w:left="283"/>
        <w:jc w:val="both"/>
        <w:rPr>
          <w:rFonts w:ascii="Times New Roman" w:hAnsi="Times New Roman"/>
          <w:b/>
          <w:sz w:val="28"/>
          <w:szCs w:val="28"/>
          <w:lang w:val="x-none"/>
        </w:rPr>
      </w:pPr>
      <w:r w:rsidRPr="001700D4">
        <w:rPr>
          <w:rFonts w:ascii="Times New Roman" w:hAnsi="Times New Roman"/>
          <w:b/>
          <w:sz w:val="28"/>
          <w:szCs w:val="28"/>
          <w:lang w:val="x-none"/>
        </w:rPr>
        <w:t>1.3.4. Физкультура и спорт</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ab/>
      </w:r>
      <w:r w:rsidRPr="001700D4">
        <w:rPr>
          <w:rFonts w:ascii="Times New Roman" w:eastAsia="Times New Roman" w:hAnsi="Times New Roman"/>
          <w:sz w:val="28"/>
          <w:szCs w:val="28"/>
          <w:lang w:eastAsia="ru-RU"/>
        </w:rPr>
        <w:t>В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году  проводились  спортивно-массовые мероприятия. Среди них: спартакиады,  « Дни здоровья», « Дни туризма», соревнования спортивных семей и т.д. .Численность занимающихся в спортивных секциях составила более </w:t>
      </w:r>
      <w:r>
        <w:rPr>
          <w:rFonts w:ascii="Times New Roman" w:eastAsia="Times New Roman" w:hAnsi="Times New Roman"/>
          <w:sz w:val="28"/>
          <w:szCs w:val="28"/>
          <w:lang w:eastAsia="ru-RU"/>
        </w:rPr>
        <w:t>65</w:t>
      </w:r>
      <w:r w:rsidRPr="001700D4">
        <w:rPr>
          <w:rFonts w:ascii="Times New Roman" w:eastAsia="Times New Roman" w:hAnsi="Times New Roman"/>
          <w:sz w:val="28"/>
          <w:szCs w:val="28"/>
          <w:lang w:eastAsia="ru-RU"/>
        </w:rPr>
        <w:t xml:space="preserve"> человек. Поселение принимает активное участие в районных сельских, спортивных, зимних и летних играх.</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 xml:space="preserve">В поселении действует 2 спортивных зала при  школах   с. Сурково и д. Долгово, 2 спортивных площадки при  общеобразовательных учреждениях, туристический  кружок.  </w:t>
      </w:r>
      <w:r>
        <w:rPr>
          <w:rFonts w:ascii="Times New Roman" w:eastAsia="Times New Roman" w:hAnsi="Times New Roman"/>
          <w:sz w:val="28"/>
          <w:szCs w:val="28"/>
          <w:lang w:eastAsia="ru-RU"/>
        </w:rPr>
        <w:t>В 2015  году  приобретены  щитки, баскетбольная  сетка, мячи, открытая  спортивная  площадка  начнёт  функционировать в 2016  году   при клубе пос. Русско-Семёновский.</w:t>
      </w:r>
    </w:p>
    <w:p w:rsidR="00A61586" w:rsidRPr="001700D4" w:rsidRDefault="00A61586" w:rsidP="00A61586">
      <w:pPr>
        <w:spacing w:after="120" w:line="240" w:lineRule="auto"/>
        <w:jc w:val="both"/>
        <w:rPr>
          <w:rFonts w:ascii="Times New Roman" w:eastAsia="Times New Roman" w:hAnsi="Times New Roman"/>
          <w:sz w:val="24"/>
          <w:szCs w:val="28"/>
          <w:lang w:eastAsia="ru-RU"/>
        </w:rPr>
      </w:pPr>
    </w:p>
    <w:p w:rsidR="00A61586" w:rsidRPr="001700D4" w:rsidRDefault="00A61586" w:rsidP="00A61586">
      <w:pPr>
        <w:keepNext/>
        <w:spacing w:after="0" w:line="240" w:lineRule="auto"/>
        <w:jc w:val="both"/>
        <w:outlineLvl w:val="4"/>
        <w:rPr>
          <w:rFonts w:ascii="Times New Roman" w:eastAsia="Times New Roman" w:hAnsi="Times New Roman"/>
          <w:b/>
          <w:sz w:val="28"/>
          <w:szCs w:val="28"/>
          <w:lang w:val="x-none" w:eastAsia="x-none"/>
        </w:rPr>
      </w:pPr>
      <w:r w:rsidRPr="001700D4">
        <w:rPr>
          <w:rFonts w:ascii="Times New Roman" w:eastAsia="Times New Roman" w:hAnsi="Times New Roman"/>
          <w:b/>
          <w:sz w:val="28"/>
          <w:szCs w:val="28"/>
          <w:lang w:val="x-none" w:eastAsia="x-none"/>
        </w:rPr>
        <w:t>1.3.5. Жилищно-коммунальное хозяйство</w:t>
      </w:r>
    </w:p>
    <w:p w:rsidR="00A61586" w:rsidRPr="001700D4" w:rsidRDefault="00A61586" w:rsidP="00A61586">
      <w:pPr>
        <w:spacing w:after="120" w:line="240" w:lineRule="auto"/>
        <w:jc w:val="both"/>
        <w:rPr>
          <w:rFonts w:ascii="Times New Roman" w:eastAsia="Times New Roman" w:hAnsi="Times New Roman"/>
          <w:sz w:val="28"/>
          <w:szCs w:val="28"/>
          <w:lang w:eastAsia="ru-RU"/>
        </w:rPr>
      </w:pP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В поселении  Сурковский  сельсовет на конец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года жилищный фонд составил  34,2 тыс. кв. метров общей площади. В среднем на одного жителя приходится  20.21 кв. метр площади.</w:t>
      </w:r>
    </w:p>
    <w:p w:rsidR="00A61586" w:rsidRPr="001700D4" w:rsidRDefault="00A61586" w:rsidP="00A61586">
      <w:pPr>
        <w:spacing w:after="120" w:line="240" w:lineRule="auto"/>
        <w:ind w:firstLine="709"/>
        <w:jc w:val="both"/>
        <w:rPr>
          <w:rFonts w:ascii="Times New Roman" w:eastAsia="Times New Roman" w:hAnsi="Times New Roman"/>
          <w:i/>
          <w:iCs/>
          <w:sz w:val="28"/>
          <w:szCs w:val="28"/>
          <w:lang w:eastAsia="ru-RU"/>
        </w:rPr>
      </w:pPr>
      <w:r w:rsidRPr="001700D4">
        <w:rPr>
          <w:rFonts w:ascii="Times New Roman" w:eastAsia="Times New Roman" w:hAnsi="Times New Roman"/>
          <w:sz w:val="28"/>
          <w:szCs w:val="28"/>
          <w:lang w:eastAsia="ru-RU"/>
        </w:rPr>
        <w:t>Муниципальный жилой фонд составил  13.1 тыс. кв. м .,   проводится  инвентаризация  жилищного  фонда  с  перспективой  оформления    жилищного фонда в  муниципальную  собственность.</w:t>
      </w:r>
      <w:r w:rsidRPr="001700D4">
        <w:rPr>
          <w:rFonts w:ascii="Times New Roman" w:eastAsia="Times New Roman" w:hAnsi="Times New Roman"/>
          <w:sz w:val="28"/>
          <w:szCs w:val="28"/>
          <w:lang w:eastAsia="ru-RU"/>
        </w:rPr>
        <w:tab/>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 xml:space="preserve">Оказанием жилищно-коммунальных услуг занимается специализированное предприятие  МУП « Сурковское», которое предоставляет жилищно-коммунальные услуги населению и осуществляет сбор платежей  за оказанные услуги, оперативный ежемесячный расчет платежей населения в зависимости  от потребления услуг, наличия льгот и субсидий. </w:t>
      </w:r>
    </w:p>
    <w:p w:rsidR="00A61586"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На  территории поселения функционирует 4 котельных, установленной мощностью  4.5 Г</w:t>
      </w:r>
      <w:r w:rsidRPr="001700D4">
        <w:rPr>
          <w:rFonts w:ascii="Times New Roman" w:eastAsia="Times New Roman" w:hAnsi="Times New Roman"/>
          <w:sz w:val="28"/>
          <w:szCs w:val="28"/>
          <w:u w:val="single"/>
          <w:lang w:eastAsia="ru-RU"/>
        </w:rPr>
        <w:t>кал</w:t>
      </w:r>
      <w:r w:rsidRPr="001700D4">
        <w:rPr>
          <w:rFonts w:ascii="Times New Roman" w:eastAsia="Times New Roman" w:hAnsi="Times New Roman"/>
          <w:sz w:val="28"/>
          <w:szCs w:val="28"/>
          <w:lang w:eastAsia="ru-RU"/>
        </w:rPr>
        <w:t xml:space="preserve">, из них- 2 находится в муниципальной собственности. Протяженность  тепловых сетей, находящихся в муниципальной собственности(юридически не  оформлено), составляет 0.7 км, водопровода  24.4 км. </w:t>
      </w:r>
    </w:p>
    <w:p w:rsidR="00A61586" w:rsidRPr="000504E0" w:rsidRDefault="00A61586" w:rsidP="00A61586">
      <w:pPr>
        <w:autoSpaceDE w:val="0"/>
        <w:autoSpaceDN w:val="0"/>
        <w:jc w:val="both"/>
        <w:rPr>
          <w:sz w:val="20"/>
          <w:szCs w:val="20"/>
        </w:rPr>
      </w:pPr>
      <w:r>
        <w:rPr>
          <w:rFonts w:ascii="Times New Roman" w:eastAsia="Times New Roman" w:hAnsi="Times New Roman"/>
          <w:sz w:val="28"/>
          <w:szCs w:val="28"/>
          <w:lang w:eastAsia="ru-RU"/>
        </w:rPr>
        <w:t xml:space="preserve">В 2015 году  администрация  Сурковского сельсовета  получила   </w:t>
      </w:r>
      <w:r w:rsidRPr="004D74D5">
        <w:rPr>
          <w:rFonts w:ascii="Times New Roman" w:eastAsia="Times New Roman" w:hAnsi="Times New Roman"/>
          <w:sz w:val="28"/>
          <w:szCs w:val="28"/>
          <w:lang w:eastAsia="ru-RU"/>
        </w:rPr>
        <w:t xml:space="preserve">грант </w:t>
      </w:r>
      <w:r w:rsidRPr="004D74D5">
        <w:rPr>
          <w:rFonts w:ascii="Times New Roman" w:hAnsi="Times New Roman"/>
          <w:sz w:val="28"/>
          <w:szCs w:val="28"/>
        </w:rPr>
        <w:t>на  реализацию социально значимого проекта в  сфере  развития общественной  инфраструктуры «Развитие  системы  водоснабжения в Сурковском  сельсовете</w:t>
      </w:r>
      <w:r>
        <w:rPr>
          <w:rFonts w:ascii="Times New Roman" w:hAnsi="Times New Roman"/>
          <w:sz w:val="28"/>
          <w:szCs w:val="28"/>
        </w:rPr>
        <w:t xml:space="preserve"> в рамках в</w:t>
      </w:r>
      <w:r w:rsidRPr="004D74D5">
        <w:rPr>
          <w:rFonts w:ascii="Times New Roman" w:hAnsi="Times New Roman"/>
          <w:sz w:val="28"/>
          <w:szCs w:val="28"/>
        </w:rPr>
        <w:t>едомственн</w:t>
      </w:r>
      <w:r>
        <w:rPr>
          <w:rFonts w:ascii="Times New Roman" w:hAnsi="Times New Roman"/>
          <w:sz w:val="28"/>
          <w:szCs w:val="28"/>
        </w:rPr>
        <w:t>ой</w:t>
      </w:r>
      <w:r w:rsidRPr="004D74D5">
        <w:rPr>
          <w:rFonts w:ascii="Times New Roman" w:hAnsi="Times New Roman"/>
          <w:sz w:val="28"/>
          <w:szCs w:val="28"/>
        </w:rPr>
        <w:t xml:space="preserve"> целев</w:t>
      </w:r>
      <w:r>
        <w:rPr>
          <w:rFonts w:ascii="Times New Roman" w:hAnsi="Times New Roman"/>
          <w:sz w:val="28"/>
          <w:szCs w:val="28"/>
        </w:rPr>
        <w:t>ой</w:t>
      </w:r>
      <w:r w:rsidRPr="004D74D5">
        <w:rPr>
          <w:rFonts w:ascii="Times New Roman" w:hAnsi="Times New Roman"/>
          <w:sz w:val="28"/>
          <w:szCs w:val="28"/>
        </w:rPr>
        <w:t xml:space="preserve">  программ</w:t>
      </w:r>
      <w:r>
        <w:rPr>
          <w:rFonts w:ascii="Times New Roman" w:hAnsi="Times New Roman"/>
          <w:sz w:val="28"/>
          <w:szCs w:val="28"/>
        </w:rPr>
        <w:t>ы</w:t>
      </w:r>
      <w:r w:rsidRPr="004D74D5">
        <w:rPr>
          <w:rFonts w:ascii="Times New Roman" w:hAnsi="Times New Roman"/>
          <w:sz w:val="28"/>
          <w:szCs w:val="28"/>
        </w:rPr>
        <w:t xml:space="preserve"> «Государственная  поддержка развития  институтов местного самоуправления в НСО на 2013-</w:t>
      </w:r>
      <w:r w:rsidRPr="004D74D5">
        <w:rPr>
          <w:rFonts w:ascii="Times New Roman" w:hAnsi="Times New Roman"/>
          <w:sz w:val="28"/>
          <w:szCs w:val="28"/>
        </w:rPr>
        <w:lastRenderedPageBreak/>
        <w:t>2015 гг»</w:t>
      </w:r>
      <w:r>
        <w:rPr>
          <w:rFonts w:ascii="Times New Roman" w:hAnsi="Times New Roman"/>
          <w:sz w:val="28"/>
          <w:szCs w:val="28"/>
        </w:rPr>
        <w:t xml:space="preserve"> в с умме 393 тыс.руб. Произведена закольцовка  2 –х водопроводных башен в с. Сурково.</w:t>
      </w:r>
    </w:p>
    <w:p w:rsidR="00A61586" w:rsidRPr="001700D4"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Одна из самых актуальных проблем для коммунального хозяйства – неплатежи потребителей услуг, в том числе населения. В поселении осуществляются мероприятия по проведению реформы в сфере жилищно-коммунального хозяйства, направленные на переход от бюджетного дотирования к оплате в полном объеме жилищно-коммунальных услуг потребителями, в том числе населением, с одновременным принятием мер по социальной защите населения. </w:t>
      </w:r>
    </w:p>
    <w:p w:rsidR="00A61586" w:rsidRPr="001700D4"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Наряду с субсидиями населению оказываются меры социальной поддержки отдельным категориям граждан по оплате жилья и коммунальных услуг, предоставляемых на основе действующего законодательства. Убытки  МУП  «Сурковское»  в  2012  году  составили  более 200 тыс. руб., в 2013  году – более 325  тыс. руб., в  2014 году -400 тыс. руб.</w:t>
      </w:r>
      <w:r>
        <w:rPr>
          <w:rFonts w:ascii="Times New Roman" w:eastAsia="Times New Roman" w:hAnsi="Times New Roman"/>
          <w:sz w:val="28"/>
          <w:szCs w:val="28"/>
          <w:lang w:eastAsia="ru-RU"/>
        </w:rPr>
        <w:t xml:space="preserve"> Задолженность в  текущем  году составила 830,0 тыс.руб. В мировой суд  по Тогучинскому  району   направлено  15 заявлений  на взыскание задолженности по  коммунальным  услугам в сумме 200,917 т.руб.  Было взыскано 14,510 тыс.руб.,   </w:t>
      </w:r>
    </w:p>
    <w:p w:rsidR="00A61586" w:rsidRPr="001700D4" w:rsidRDefault="00A61586" w:rsidP="00A61586">
      <w:pPr>
        <w:spacing w:after="120" w:line="240" w:lineRule="auto"/>
        <w:jc w:val="both"/>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ab/>
      </w:r>
    </w:p>
    <w:p w:rsidR="00A61586" w:rsidRPr="001700D4" w:rsidRDefault="00A61586" w:rsidP="00A61586">
      <w:pPr>
        <w:spacing w:after="120" w:line="240" w:lineRule="auto"/>
        <w:jc w:val="both"/>
        <w:outlineLvl w:val="0"/>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1.3.6. Трудовые ресурсы, занятость населения</w:t>
      </w:r>
    </w:p>
    <w:p w:rsidR="00A61586" w:rsidRPr="001700D4" w:rsidRDefault="00A61586" w:rsidP="00A61586">
      <w:pPr>
        <w:spacing w:after="120" w:line="240" w:lineRule="auto"/>
        <w:jc w:val="both"/>
        <w:outlineLvl w:val="0"/>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Численность экономически активного населения в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году составила 921 человек (57,1 % от общей численности населения), из них были заняты в экономике 231 чел., что   составляет  25,1 %  занятости. Причём из числа  занятых в экономике – в с/х производстве заняты  – 98 человек .</w:t>
      </w:r>
    </w:p>
    <w:p w:rsidR="00A61586" w:rsidRPr="001700D4" w:rsidRDefault="00A61586" w:rsidP="00A61586">
      <w:pPr>
        <w:spacing w:after="120" w:line="240" w:lineRule="auto"/>
        <w:ind w:firstLine="720"/>
        <w:jc w:val="both"/>
        <w:outlineLvl w:val="0"/>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Основная часть занятого населения  сосредоточена  на с/х предприятиях, учреждениях  образования. Число безработных сократилось. Численность  незанятого  населения  по  сельсовету составляет 206 человек (из них – 13  имеют  статус  безработного), не официальный уровень безработицы составляет  22,4 %, в то время, как  официальный  уровень  безработицы составляет 1,4 %. </w:t>
      </w:r>
    </w:p>
    <w:p w:rsidR="00A61586" w:rsidRPr="001700D4" w:rsidRDefault="00A61586" w:rsidP="00A61586">
      <w:pPr>
        <w:spacing w:after="0" w:line="240" w:lineRule="auto"/>
        <w:ind w:firstLine="720"/>
        <w:jc w:val="both"/>
        <w:rPr>
          <w:rFonts w:ascii="Times New Roman" w:eastAsia="Times New Roman" w:hAnsi="Times New Roman"/>
          <w:sz w:val="24"/>
          <w:szCs w:val="21"/>
          <w:lang w:eastAsia="ru-RU"/>
        </w:rPr>
      </w:pPr>
    </w:p>
    <w:p w:rsidR="00A61586" w:rsidRPr="001700D4" w:rsidRDefault="00A61586" w:rsidP="00A61586">
      <w:pPr>
        <w:spacing w:after="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1.3.7. Социальная защита населения.</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   Численность населения, состоящего  в органах  социальной  защиты  по Сурковскому сельсовету составляет   463 человек :</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в том числе: инвалиды—80 человек, дети-инвалиды—1</w:t>
      </w:r>
      <w:r>
        <w:rPr>
          <w:rFonts w:ascii="Times New Roman" w:eastAsia="Times New Roman" w:hAnsi="Times New Roman"/>
          <w:sz w:val="28"/>
          <w:szCs w:val="28"/>
          <w:lang w:eastAsia="ru-RU"/>
        </w:rPr>
        <w:t>0</w:t>
      </w:r>
      <w:r w:rsidRPr="001700D4">
        <w:rPr>
          <w:rFonts w:ascii="Times New Roman" w:eastAsia="Times New Roman" w:hAnsi="Times New Roman"/>
          <w:sz w:val="28"/>
          <w:szCs w:val="28"/>
          <w:lang w:eastAsia="ru-RU"/>
        </w:rPr>
        <w:t>, ветераны—1</w:t>
      </w:r>
      <w:r>
        <w:rPr>
          <w:rFonts w:ascii="Times New Roman" w:eastAsia="Times New Roman" w:hAnsi="Times New Roman"/>
          <w:sz w:val="28"/>
          <w:szCs w:val="28"/>
          <w:lang w:eastAsia="ru-RU"/>
        </w:rPr>
        <w:t>01</w:t>
      </w:r>
      <w:r w:rsidRPr="001700D4">
        <w:rPr>
          <w:rFonts w:ascii="Times New Roman" w:eastAsia="Times New Roman" w:hAnsi="Times New Roman"/>
          <w:sz w:val="28"/>
          <w:szCs w:val="28"/>
          <w:lang w:eastAsia="ru-RU"/>
        </w:rPr>
        <w:t xml:space="preserve"> человек, малоимущие граждане—236 человек, что  на  </w:t>
      </w:r>
      <w:r>
        <w:rPr>
          <w:rFonts w:ascii="Times New Roman" w:eastAsia="Times New Roman" w:hAnsi="Times New Roman"/>
          <w:sz w:val="28"/>
          <w:szCs w:val="28"/>
          <w:lang w:eastAsia="ru-RU"/>
        </w:rPr>
        <w:t>41</w:t>
      </w:r>
      <w:r w:rsidRPr="001700D4">
        <w:rPr>
          <w:rFonts w:ascii="Times New Roman" w:eastAsia="Times New Roman" w:hAnsi="Times New Roman"/>
          <w:sz w:val="28"/>
          <w:szCs w:val="28"/>
          <w:lang w:eastAsia="ru-RU"/>
        </w:rPr>
        <w:t xml:space="preserve"> %  ниже   по  сравнению  с  прошлым  годом. Материальную  помощь  в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году  органы  соцзащиты  не  оказывали, но производили  доплату до минимального размера  пенсии в соответствии с данными Управления Пенсионного Фонда по Тогучинскому району Новосибирской области, оказывали  ежемесячное возмещение для категории лиц, пользующейся льготами. </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lastRenderedPageBreak/>
        <w:t xml:space="preserve">      Удельный вес населения, получающего меры социальной поддержки, к общей численности населения составляет 28,7%.</w:t>
      </w:r>
    </w:p>
    <w:p w:rsidR="00A61586" w:rsidRPr="001700D4" w:rsidRDefault="00A61586" w:rsidP="00A61586">
      <w:pPr>
        <w:spacing w:after="0" w:line="240" w:lineRule="auto"/>
        <w:ind w:firstLine="36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r>
    </w:p>
    <w:p w:rsidR="00A61586" w:rsidRPr="001700D4" w:rsidRDefault="00A61586" w:rsidP="00A61586">
      <w:pPr>
        <w:spacing w:after="120" w:line="240" w:lineRule="auto"/>
        <w:ind w:left="283"/>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1.4. Анализ развития экономики</w:t>
      </w:r>
    </w:p>
    <w:p w:rsidR="00A61586" w:rsidRPr="001700D4" w:rsidRDefault="00A61586" w:rsidP="00A61586">
      <w:pPr>
        <w:spacing w:after="0" w:line="240" w:lineRule="auto"/>
        <w:ind w:firstLine="720"/>
        <w:jc w:val="both"/>
        <w:rPr>
          <w:rFonts w:ascii="Times New Roman" w:eastAsia="Times New Roman" w:hAnsi="Times New Roman"/>
          <w:b/>
          <w:sz w:val="28"/>
          <w:szCs w:val="28"/>
          <w:lang w:eastAsia="ru-RU"/>
        </w:rPr>
      </w:pPr>
      <w:r w:rsidRPr="001700D4">
        <w:rPr>
          <w:rFonts w:ascii="Times New Roman" w:eastAsia="Times New Roman" w:hAnsi="Times New Roman"/>
          <w:sz w:val="28"/>
          <w:szCs w:val="28"/>
          <w:lang w:eastAsia="ru-RU"/>
        </w:rPr>
        <w:t xml:space="preserve">На территории поселения функционируют сельскохозяйственные предприятия, предприятия торговли, жилищно-коммунального хозяйства, связи. </w:t>
      </w:r>
    </w:p>
    <w:p w:rsidR="00A61586" w:rsidRPr="001700D4" w:rsidRDefault="00A61586" w:rsidP="00A61586">
      <w:pPr>
        <w:keepNext/>
        <w:spacing w:after="0" w:line="240" w:lineRule="auto"/>
        <w:jc w:val="both"/>
        <w:outlineLvl w:val="4"/>
        <w:rPr>
          <w:rFonts w:ascii="Times New Roman" w:eastAsia="Times New Roman" w:hAnsi="Times New Roman"/>
          <w:b/>
          <w:sz w:val="28"/>
          <w:szCs w:val="21"/>
          <w:lang w:val="x-none" w:eastAsia="x-none"/>
        </w:rPr>
      </w:pPr>
      <w:r w:rsidRPr="001700D4">
        <w:rPr>
          <w:rFonts w:ascii="Times New Roman" w:eastAsia="Times New Roman" w:hAnsi="Times New Roman"/>
          <w:b/>
          <w:sz w:val="28"/>
          <w:szCs w:val="21"/>
          <w:lang w:val="x-none" w:eastAsia="x-none"/>
        </w:rPr>
        <w:t>1.4.1. Сельское хозяйство</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 xml:space="preserve">Базовой отраслью экономики поселения является сельское хозяйство. </w:t>
      </w: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Общая земельная площадь, используемая предприятиями, организациями и гражданами, занимающимися производством сельскохозяйственной продукции на начало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года составила 16,08 тыс. га. Более 80 % земель сельскохозяйственного назначения принадлежит сельскохозяйственным предприятиям.</w:t>
      </w:r>
    </w:p>
    <w:p w:rsidR="00A61586" w:rsidRPr="001700D4" w:rsidRDefault="00A61586" w:rsidP="00A61586">
      <w:pPr>
        <w:spacing w:after="120" w:line="240" w:lineRule="auto"/>
        <w:ind w:firstLine="720"/>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p>
    <w:p w:rsidR="00A61586" w:rsidRDefault="00A61586" w:rsidP="00A61586">
      <w:pPr>
        <w:spacing w:after="0" w:line="240" w:lineRule="auto"/>
        <w:jc w:val="right"/>
        <w:rPr>
          <w:rFonts w:ascii="Times New Roman" w:eastAsia="Times New Roman" w:hAnsi="Times New Roman"/>
          <w:sz w:val="28"/>
          <w:szCs w:val="28"/>
          <w:lang w:eastAsia="ru-RU"/>
        </w:rPr>
      </w:pPr>
    </w:p>
    <w:p w:rsidR="00A61586" w:rsidRDefault="00A61586" w:rsidP="00A61586">
      <w:pPr>
        <w:spacing w:after="0" w:line="240" w:lineRule="auto"/>
        <w:jc w:val="right"/>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p>
    <w:p w:rsidR="00A61586" w:rsidRPr="001700D4" w:rsidRDefault="00A61586" w:rsidP="00A61586">
      <w:pPr>
        <w:spacing w:after="0" w:line="240" w:lineRule="auto"/>
        <w:jc w:val="right"/>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Таблица 9</w:t>
      </w:r>
    </w:p>
    <w:p w:rsidR="00A61586" w:rsidRPr="001700D4" w:rsidRDefault="00A61586" w:rsidP="00A61586">
      <w:pPr>
        <w:keepNext/>
        <w:spacing w:after="0" w:line="240" w:lineRule="auto"/>
        <w:jc w:val="center"/>
        <w:outlineLvl w:val="1"/>
        <w:rPr>
          <w:rFonts w:ascii="Times New Roman" w:eastAsia="Times New Roman" w:hAnsi="Times New Roman"/>
          <w:sz w:val="28"/>
          <w:szCs w:val="28"/>
          <w:lang w:val="x-none" w:eastAsia="x-none"/>
        </w:rPr>
      </w:pPr>
      <w:r w:rsidRPr="001700D4">
        <w:rPr>
          <w:rFonts w:ascii="Times New Roman" w:eastAsia="Times New Roman" w:hAnsi="Times New Roman"/>
          <w:sz w:val="28"/>
          <w:szCs w:val="28"/>
          <w:lang w:val="x-none" w:eastAsia="x-none"/>
        </w:rPr>
        <w:t>Наличие сельскохозяйственных угодий на 01.01.201</w:t>
      </w:r>
      <w:r>
        <w:rPr>
          <w:rFonts w:ascii="Times New Roman" w:eastAsia="Times New Roman" w:hAnsi="Times New Roman"/>
          <w:sz w:val="28"/>
          <w:szCs w:val="28"/>
          <w:lang w:eastAsia="x-none"/>
        </w:rPr>
        <w:t>5</w:t>
      </w:r>
      <w:r w:rsidRPr="001700D4">
        <w:rPr>
          <w:rFonts w:ascii="Times New Roman" w:eastAsia="Times New Roman" w:hAnsi="Times New Roman"/>
          <w:sz w:val="28"/>
          <w:szCs w:val="28"/>
          <w:lang w:val="x-none" w:eastAsia="x-none"/>
        </w:rPr>
        <w:t xml:space="preserve"> тыс. га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352"/>
        <w:gridCol w:w="1114"/>
        <w:gridCol w:w="1115"/>
        <w:gridCol w:w="1522"/>
      </w:tblGrid>
      <w:tr w:rsidR="00A61586" w:rsidRPr="001700D4" w:rsidTr="00983AE6">
        <w:trPr>
          <w:cantSplit/>
        </w:trPr>
        <w:tc>
          <w:tcPr>
            <w:tcW w:w="4503" w:type="dxa"/>
            <w:vMerge w:val="restart"/>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Показатели</w:t>
            </w:r>
          </w:p>
        </w:tc>
        <w:tc>
          <w:tcPr>
            <w:tcW w:w="1352" w:type="dxa"/>
            <w:vMerge w:val="restart"/>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Все категории хозяйств</w:t>
            </w:r>
          </w:p>
        </w:tc>
        <w:tc>
          <w:tcPr>
            <w:tcW w:w="3751" w:type="dxa"/>
            <w:gridSpan w:val="3"/>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в том числе:</w:t>
            </w:r>
          </w:p>
        </w:tc>
      </w:tr>
      <w:tr w:rsidR="00A61586" w:rsidRPr="001700D4" w:rsidTr="00983AE6">
        <w:trPr>
          <w:cantSplit/>
          <w:trHeight w:val="650"/>
        </w:trPr>
        <w:tc>
          <w:tcPr>
            <w:tcW w:w="4503" w:type="dxa"/>
            <w:vMerge/>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rPr>
                <w:rFonts w:ascii="Times New Roman" w:eastAsia="Times New Roman" w:hAnsi="Times New Roman"/>
                <w:sz w:val="28"/>
                <w:szCs w:val="28"/>
                <w:lang w:eastAsia="ru-RU"/>
              </w:rPr>
            </w:pPr>
          </w:p>
        </w:tc>
        <w:tc>
          <w:tcPr>
            <w:tcW w:w="1352" w:type="dxa"/>
            <w:vMerge/>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rPr>
                <w:rFonts w:ascii="Times New Roman" w:eastAsia="Times New Roman" w:hAnsi="Times New Roman"/>
                <w:sz w:val="28"/>
                <w:szCs w:val="28"/>
                <w:lang w:eastAsia="ru-RU"/>
              </w:rPr>
            </w:pPr>
          </w:p>
        </w:tc>
        <w:tc>
          <w:tcPr>
            <w:tcW w:w="111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сельскохозяйственные предприятия</w:t>
            </w:r>
          </w:p>
        </w:tc>
        <w:tc>
          <w:tcPr>
            <w:tcW w:w="1115"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крестьянские (фермерские хозяйства)</w:t>
            </w:r>
          </w:p>
        </w:tc>
        <w:tc>
          <w:tcPr>
            <w:tcW w:w="152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firstLine="16"/>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личные подсобные хозяйства</w:t>
            </w:r>
          </w:p>
        </w:tc>
      </w:tr>
      <w:tr w:rsidR="00A61586" w:rsidRPr="001700D4" w:rsidTr="00983AE6">
        <w:trPr>
          <w:trHeight w:val="1005"/>
        </w:trPr>
        <w:tc>
          <w:tcPr>
            <w:tcW w:w="450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1. Сельскохозяйственные угодья , в том числе:</w:t>
            </w:r>
          </w:p>
        </w:tc>
        <w:tc>
          <w:tcPr>
            <w:tcW w:w="135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28,037</w:t>
            </w:r>
          </w:p>
        </w:tc>
        <w:tc>
          <w:tcPr>
            <w:tcW w:w="111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xml:space="preserve">  12,764</w:t>
            </w:r>
          </w:p>
        </w:tc>
        <w:tc>
          <w:tcPr>
            <w:tcW w:w="1115"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6,556</w:t>
            </w:r>
          </w:p>
        </w:tc>
        <w:tc>
          <w:tcPr>
            <w:tcW w:w="152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0,229</w:t>
            </w:r>
          </w:p>
        </w:tc>
      </w:tr>
      <w:tr w:rsidR="00A61586" w:rsidRPr="001700D4" w:rsidTr="00983AE6">
        <w:tc>
          <w:tcPr>
            <w:tcW w:w="450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Пашня</w:t>
            </w:r>
          </w:p>
        </w:tc>
        <w:tc>
          <w:tcPr>
            <w:tcW w:w="135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14,362</w:t>
            </w:r>
          </w:p>
        </w:tc>
        <w:tc>
          <w:tcPr>
            <w:tcW w:w="111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6,666</w:t>
            </w:r>
          </w:p>
        </w:tc>
        <w:tc>
          <w:tcPr>
            <w:tcW w:w="1115"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5,264</w:t>
            </w:r>
          </w:p>
        </w:tc>
        <w:tc>
          <w:tcPr>
            <w:tcW w:w="152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0,113</w:t>
            </w:r>
          </w:p>
        </w:tc>
      </w:tr>
      <w:tr w:rsidR="00A61586" w:rsidRPr="001700D4" w:rsidTr="00983AE6">
        <w:tc>
          <w:tcPr>
            <w:tcW w:w="450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Залежи</w:t>
            </w:r>
          </w:p>
        </w:tc>
        <w:tc>
          <w:tcPr>
            <w:tcW w:w="135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2,702</w:t>
            </w:r>
          </w:p>
        </w:tc>
        <w:tc>
          <w:tcPr>
            <w:tcW w:w="111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2,702</w:t>
            </w:r>
          </w:p>
        </w:tc>
        <w:tc>
          <w:tcPr>
            <w:tcW w:w="1115"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w:t>
            </w:r>
          </w:p>
        </w:tc>
        <w:tc>
          <w:tcPr>
            <w:tcW w:w="152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w:t>
            </w:r>
          </w:p>
        </w:tc>
      </w:tr>
      <w:tr w:rsidR="00A61586" w:rsidRPr="001700D4" w:rsidTr="00983AE6">
        <w:tc>
          <w:tcPr>
            <w:tcW w:w="450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xml:space="preserve">сенокосы </w:t>
            </w:r>
          </w:p>
        </w:tc>
        <w:tc>
          <w:tcPr>
            <w:tcW w:w="135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5,375</w:t>
            </w:r>
          </w:p>
        </w:tc>
        <w:tc>
          <w:tcPr>
            <w:tcW w:w="111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0,638</w:t>
            </w:r>
          </w:p>
        </w:tc>
        <w:tc>
          <w:tcPr>
            <w:tcW w:w="1115"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0,347</w:t>
            </w:r>
          </w:p>
        </w:tc>
        <w:tc>
          <w:tcPr>
            <w:tcW w:w="152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w:t>
            </w:r>
          </w:p>
        </w:tc>
      </w:tr>
      <w:tr w:rsidR="00A61586" w:rsidRPr="001700D4" w:rsidTr="00983AE6">
        <w:tc>
          <w:tcPr>
            <w:tcW w:w="450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Пастбища</w:t>
            </w:r>
          </w:p>
        </w:tc>
        <w:tc>
          <w:tcPr>
            <w:tcW w:w="135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5,275</w:t>
            </w:r>
          </w:p>
        </w:tc>
        <w:tc>
          <w:tcPr>
            <w:tcW w:w="111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2,441</w:t>
            </w:r>
          </w:p>
        </w:tc>
        <w:tc>
          <w:tcPr>
            <w:tcW w:w="1115"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0,945</w:t>
            </w:r>
          </w:p>
        </w:tc>
        <w:tc>
          <w:tcPr>
            <w:tcW w:w="152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xml:space="preserve">  0,110</w:t>
            </w:r>
          </w:p>
        </w:tc>
      </w:tr>
      <w:tr w:rsidR="00A61586" w:rsidRPr="001700D4" w:rsidTr="00983AE6">
        <w:tc>
          <w:tcPr>
            <w:tcW w:w="450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многолетние насаждения</w:t>
            </w:r>
          </w:p>
        </w:tc>
        <w:tc>
          <w:tcPr>
            <w:tcW w:w="135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0,323</w:t>
            </w:r>
          </w:p>
        </w:tc>
        <w:tc>
          <w:tcPr>
            <w:tcW w:w="111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0,317</w:t>
            </w:r>
          </w:p>
        </w:tc>
        <w:tc>
          <w:tcPr>
            <w:tcW w:w="1115"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w:t>
            </w:r>
          </w:p>
        </w:tc>
        <w:tc>
          <w:tcPr>
            <w:tcW w:w="1522"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0,6</w:t>
            </w:r>
          </w:p>
        </w:tc>
      </w:tr>
    </w:tbl>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lastRenderedPageBreak/>
        <w:t>Из  общего  числа  зарегистрированных  на  территории поселения КФХ ( около 70)  в  настоящее  время  работает  около  1</w:t>
      </w:r>
      <w:r>
        <w:rPr>
          <w:rFonts w:ascii="Times New Roman" w:eastAsia="Times New Roman" w:hAnsi="Times New Roman"/>
          <w:sz w:val="28"/>
          <w:szCs w:val="28"/>
          <w:lang w:eastAsia="ru-RU"/>
        </w:rPr>
        <w:t>3</w:t>
      </w:r>
      <w:r w:rsidRPr="001700D4">
        <w:rPr>
          <w:rFonts w:ascii="Times New Roman" w:eastAsia="Times New Roman" w:hAnsi="Times New Roman"/>
          <w:sz w:val="28"/>
          <w:szCs w:val="28"/>
          <w:lang w:eastAsia="ru-RU"/>
        </w:rPr>
        <w:t>.</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1.4.3. Транспорт</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  </w:t>
      </w:r>
      <w:r w:rsidRPr="001700D4">
        <w:rPr>
          <w:rFonts w:ascii="Times New Roman" w:eastAsia="Times New Roman" w:hAnsi="Times New Roman"/>
          <w:sz w:val="28"/>
          <w:szCs w:val="28"/>
          <w:lang w:eastAsia="ru-RU"/>
        </w:rPr>
        <w:tab/>
        <w:t>Транспортный комплекс поселения представлен автомобильным транспортом. Грузовые перевозки осуществляет СПК «Семеновский», ОАО «Сиб-Колос». Пассажирские перевозки на территории  Сурковского сельсовета осуществляет Тогучинское автотранспортное предприятие.</w:t>
      </w:r>
    </w:p>
    <w:p w:rsidR="00A61586" w:rsidRPr="001700D4" w:rsidRDefault="00A61586" w:rsidP="00A61586">
      <w:pPr>
        <w:spacing w:after="120" w:line="240" w:lineRule="auto"/>
        <w:ind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Протяженность автомобильных дорог общего пользования, относящихся к собственности МО Сурковского сельсовет, составляет </w:t>
      </w:r>
      <w:smartTag w:uri="urn:schemas-microsoft-com:office:smarttags" w:element="metricconverter">
        <w:smartTagPr>
          <w:attr w:name="ProductID" w:val="44,9 км"/>
        </w:smartTagPr>
        <w:r w:rsidRPr="001700D4">
          <w:rPr>
            <w:rFonts w:ascii="Times New Roman" w:eastAsia="Times New Roman" w:hAnsi="Times New Roman"/>
            <w:sz w:val="28"/>
            <w:szCs w:val="28"/>
            <w:lang w:eastAsia="ru-RU"/>
          </w:rPr>
          <w:t>44,9 км</w:t>
        </w:r>
      </w:smartTag>
      <w:r w:rsidRPr="001700D4">
        <w:rPr>
          <w:rFonts w:ascii="Times New Roman" w:eastAsia="Times New Roman" w:hAnsi="Times New Roman"/>
          <w:sz w:val="28"/>
          <w:szCs w:val="28"/>
          <w:lang w:eastAsia="ru-RU"/>
        </w:rPr>
        <w:t xml:space="preserve">, в том числе с твердым покрытием </w:t>
      </w:r>
      <w:smartTag w:uri="urn:schemas-microsoft-com:office:smarttags" w:element="metricconverter">
        <w:smartTagPr>
          <w:attr w:name="ProductID" w:val="44,9 км"/>
        </w:smartTagPr>
        <w:r w:rsidRPr="001700D4">
          <w:rPr>
            <w:rFonts w:ascii="Times New Roman" w:eastAsia="Times New Roman" w:hAnsi="Times New Roman"/>
            <w:sz w:val="28"/>
            <w:szCs w:val="28"/>
            <w:lang w:eastAsia="ru-RU"/>
          </w:rPr>
          <w:t>44,9 км</w:t>
        </w:r>
      </w:smartTag>
      <w:r w:rsidRPr="001700D4">
        <w:rPr>
          <w:rFonts w:ascii="Times New Roman" w:eastAsia="Times New Roman" w:hAnsi="Times New Roman"/>
          <w:sz w:val="28"/>
          <w:szCs w:val="28"/>
          <w:lang w:eastAsia="ru-RU"/>
        </w:rPr>
        <w:t>.  Производится   частичный  ремонт  дорог  поселения.</w:t>
      </w:r>
      <w:r>
        <w:rPr>
          <w:rFonts w:ascii="Times New Roman" w:eastAsia="Times New Roman" w:hAnsi="Times New Roman"/>
          <w:sz w:val="28"/>
          <w:szCs w:val="28"/>
          <w:lang w:eastAsia="ru-RU"/>
        </w:rPr>
        <w:t xml:space="preserve"> В 2015  году  администрацией Сурковского сельсовета  произведена большая   работа  по  оформлению  правоустанавливающих  документов  на автодороги  поселения    на  общую  сумму 581,4 тыс.руб.</w:t>
      </w:r>
    </w:p>
    <w:p w:rsidR="00A61586" w:rsidRPr="001700D4" w:rsidRDefault="00A61586" w:rsidP="00A61586">
      <w:pPr>
        <w:spacing w:after="120" w:line="240" w:lineRule="auto"/>
        <w:jc w:val="both"/>
        <w:rPr>
          <w:rFonts w:ascii="Times New Roman" w:eastAsia="Times New Roman" w:hAnsi="Times New Roman"/>
          <w:sz w:val="28"/>
          <w:szCs w:val="28"/>
          <w:lang w:eastAsia="ru-RU"/>
        </w:rPr>
      </w:pPr>
    </w:p>
    <w:p w:rsidR="00A61586" w:rsidRPr="001700D4" w:rsidRDefault="00A61586" w:rsidP="00A61586">
      <w:pPr>
        <w:spacing w:after="120" w:line="240" w:lineRule="auto"/>
        <w:rPr>
          <w:rFonts w:ascii="Times New Roman" w:eastAsia="Times New Roman" w:hAnsi="Times New Roman"/>
          <w:b/>
          <w:sz w:val="24"/>
          <w:szCs w:val="28"/>
          <w:lang w:eastAsia="ru-RU"/>
        </w:rPr>
      </w:pPr>
      <w:r w:rsidRPr="001700D4">
        <w:rPr>
          <w:rFonts w:ascii="Times New Roman" w:eastAsia="Times New Roman" w:hAnsi="Times New Roman"/>
          <w:b/>
          <w:sz w:val="24"/>
          <w:szCs w:val="28"/>
          <w:lang w:eastAsia="ru-RU"/>
        </w:rPr>
        <w:t>1.4.4. Связь</w:t>
      </w:r>
    </w:p>
    <w:p w:rsidR="00A61586" w:rsidRPr="001700D4" w:rsidRDefault="00A61586" w:rsidP="00A61586">
      <w:pPr>
        <w:spacing w:after="120" w:line="240" w:lineRule="auto"/>
        <w:jc w:val="right"/>
        <w:rPr>
          <w:rFonts w:ascii="Times New Roman" w:eastAsia="Times New Roman" w:hAnsi="Times New Roman"/>
          <w:b/>
          <w:bCs/>
          <w:sz w:val="24"/>
          <w:szCs w:val="28"/>
          <w:lang w:eastAsia="ru-RU"/>
        </w:rPr>
      </w:pPr>
      <w:r w:rsidRPr="001700D4">
        <w:rPr>
          <w:rFonts w:ascii="Times New Roman" w:eastAsia="Times New Roman" w:hAnsi="Times New Roman"/>
          <w:b/>
          <w:sz w:val="24"/>
          <w:szCs w:val="28"/>
          <w:lang w:eastAsia="ru-RU"/>
        </w:rPr>
        <w:tab/>
      </w:r>
      <w:r w:rsidRPr="001700D4">
        <w:rPr>
          <w:rFonts w:ascii="Times New Roman" w:eastAsia="Times New Roman" w:hAnsi="Times New Roman"/>
          <w:sz w:val="24"/>
          <w:szCs w:val="28"/>
          <w:lang w:eastAsia="ru-RU"/>
        </w:rPr>
        <w:t>Таблица 12</w:t>
      </w:r>
    </w:p>
    <w:p w:rsidR="00A61586" w:rsidRPr="001700D4" w:rsidRDefault="00A61586" w:rsidP="00A61586">
      <w:pPr>
        <w:spacing w:after="12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Основные показатели связи общего пользования</w:t>
      </w: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1701"/>
        <w:gridCol w:w="1276"/>
        <w:gridCol w:w="864"/>
        <w:gridCol w:w="1177"/>
      </w:tblGrid>
      <w:tr w:rsidR="00A61586" w:rsidRPr="001700D4" w:rsidTr="00983AE6">
        <w:trPr>
          <w:cantSplit/>
          <w:trHeight w:val="322"/>
        </w:trPr>
        <w:tc>
          <w:tcPr>
            <w:tcW w:w="4786" w:type="dxa"/>
            <w:vMerge w:val="restart"/>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Показатели</w:t>
            </w:r>
          </w:p>
        </w:tc>
        <w:tc>
          <w:tcPr>
            <w:tcW w:w="1701" w:type="dxa"/>
            <w:tcBorders>
              <w:bottom w:val="nil"/>
            </w:tcBorders>
            <w:shd w:val="clear" w:color="auto" w:fill="auto"/>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2012</w:t>
            </w:r>
          </w:p>
        </w:tc>
        <w:tc>
          <w:tcPr>
            <w:tcW w:w="1276" w:type="dxa"/>
            <w:tcBorders>
              <w:bottom w:val="nil"/>
            </w:tcBorders>
            <w:shd w:val="clear" w:color="auto" w:fill="auto"/>
          </w:tcPr>
          <w:p w:rsidR="00A61586" w:rsidRPr="001700D4" w:rsidRDefault="00A61586" w:rsidP="00983AE6">
            <w:pPr>
              <w:spacing w:after="0" w:line="240" w:lineRule="auto"/>
              <w:jc w:val="center"/>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2013</w:t>
            </w:r>
          </w:p>
        </w:tc>
        <w:tc>
          <w:tcPr>
            <w:tcW w:w="864" w:type="dxa"/>
            <w:vMerge w:val="restart"/>
            <w:shd w:val="clear" w:color="auto" w:fill="auto"/>
          </w:tcPr>
          <w:p w:rsidR="00A61586" w:rsidRPr="001700D4" w:rsidRDefault="00A61586" w:rsidP="00983AE6">
            <w:pPr>
              <w:spacing w:after="0" w:line="240" w:lineRule="auto"/>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2014</w:t>
            </w:r>
          </w:p>
        </w:tc>
        <w:tc>
          <w:tcPr>
            <w:tcW w:w="1177" w:type="dxa"/>
            <w:vMerge w:val="restart"/>
            <w:shd w:val="clear" w:color="auto" w:fill="auto"/>
          </w:tcPr>
          <w:p w:rsidR="00A61586" w:rsidRPr="001700D4" w:rsidRDefault="00A61586" w:rsidP="00983AE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2015</w:t>
            </w:r>
          </w:p>
        </w:tc>
      </w:tr>
      <w:tr w:rsidR="00A61586" w:rsidRPr="001700D4" w:rsidTr="00983AE6">
        <w:trPr>
          <w:cantSplit/>
        </w:trPr>
        <w:tc>
          <w:tcPr>
            <w:tcW w:w="4786" w:type="dxa"/>
            <w:vMerge/>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rPr>
                <w:rFonts w:ascii="Times New Roman" w:eastAsia="Times New Roman" w:hAnsi="Times New Roman"/>
                <w:sz w:val="28"/>
                <w:szCs w:val="28"/>
                <w:lang w:eastAsia="ru-RU"/>
              </w:rPr>
            </w:pPr>
          </w:p>
        </w:tc>
        <w:tc>
          <w:tcPr>
            <w:tcW w:w="1701" w:type="dxa"/>
            <w:tcBorders>
              <w:top w:val="nil"/>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p>
        </w:tc>
        <w:tc>
          <w:tcPr>
            <w:tcW w:w="1276" w:type="dxa"/>
            <w:tcBorders>
              <w:top w:val="nil"/>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p>
        </w:tc>
        <w:tc>
          <w:tcPr>
            <w:tcW w:w="864" w:type="dxa"/>
            <w:vMerge/>
            <w:shd w:val="clear" w:color="auto" w:fill="auto"/>
          </w:tcPr>
          <w:p w:rsidR="00A61586" w:rsidRPr="001700D4" w:rsidRDefault="00A61586" w:rsidP="00983AE6">
            <w:pPr>
              <w:spacing w:after="0" w:line="240" w:lineRule="auto"/>
              <w:rPr>
                <w:rFonts w:ascii="Times New Roman" w:eastAsia="Times New Roman" w:hAnsi="Times New Roman"/>
                <w:sz w:val="24"/>
                <w:szCs w:val="28"/>
                <w:lang w:eastAsia="ru-RU"/>
              </w:rPr>
            </w:pPr>
          </w:p>
        </w:tc>
        <w:tc>
          <w:tcPr>
            <w:tcW w:w="1177" w:type="dxa"/>
            <w:vMerge/>
            <w:shd w:val="clear" w:color="auto" w:fill="auto"/>
          </w:tcPr>
          <w:p w:rsidR="00A61586" w:rsidRPr="001700D4" w:rsidRDefault="00A61586" w:rsidP="00983AE6">
            <w:pPr>
              <w:spacing w:after="0" w:line="240" w:lineRule="auto"/>
              <w:rPr>
                <w:rFonts w:ascii="Times New Roman" w:eastAsia="Times New Roman" w:hAnsi="Times New Roman"/>
                <w:sz w:val="24"/>
                <w:szCs w:val="28"/>
                <w:lang w:eastAsia="ru-RU"/>
              </w:rPr>
            </w:pPr>
          </w:p>
        </w:tc>
      </w:tr>
      <w:tr w:rsidR="00A61586" w:rsidRPr="001700D4" w:rsidTr="00983AE6">
        <w:trPr>
          <w:cantSplit/>
        </w:trPr>
        <w:tc>
          <w:tcPr>
            <w:tcW w:w="4786"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Монтированная емкость телефонных станций, номеров</w:t>
            </w:r>
          </w:p>
        </w:tc>
        <w:tc>
          <w:tcPr>
            <w:tcW w:w="1701"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146</w:t>
            </w:r>
          </w:p>
        </w:tc>
        <w:tc>
          <w:tcPr>
            <w:tcW w:w="1276"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165</w:t>
            </w:r>
          </w:p>
        </w:tc>
        <w:tc>
          <w:tcPr>
            <w:tcW w:w="864" w:type="dxa"/>
            <w:shd w:val="clear" w:color="auto" w:fill="auto"/>
          </w:tcPr>
          <w:p w:rsidR="00A61586" w:rsidRPr="001700D4" w:rsidRDefault="00A61586" w:rsidP="00983AE6">
            <w:pPr>
              <w:spacing w:after="0" w:line="240" w:lineRule="auto"/>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166</w:t>
            </w:r>
          </w:p>
        </w:tc>
        <w:tc>
          <w:tcPr>
            <w:tcW w:w="1177" w:type="dxa"/>
            <w:shd w:val="clear" w:color="auto" w:fill="auto"/>
          </w:tcPr>
          <w:p w:rsidR="00A61586" w:rsidRPr="001700D4" w:rsidRDefault="00A61586" w:rsidP="00983AE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166</w:t>
            </w:r>
          </w:p>
        </w:tc>
      </w:tr>
      <w:tr w:rsidR="00A61586" w:rsidRPr="001700D4" w:rsidTr="00983AE6">
        <w:trPr>
          <w:cantSplit/>
        </w:trPr>
        <w:tc>
          <w:tcPr>
            <w:tcW w:w="4786"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Обеспеченность населения квартирными телефонными аппаратами сети общего пользования на 100 семей, штук</w:t>
            </w:r>
          </w:p>
        </w:tc>
        <w:tc>
          <w:tcPr>
            <w:tcW w:w="1701"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88</w:t>
            </w:r>
          </w:p>
        </w:tc>
        <w:tc>
          <w:tcPr>
            <w:tcW w:w="1276"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102,2</w:t>
            </w:r>
          </w:p>
        </w:tc>
        <w:tc>
          <w:tcPr>
            <w:tcW w:w="864" w:type="dxa"/>
            <w:shd w:val="clear" w:color="auto" w:fill="auto"/>
          </w:tcPr>
          <w:p w:rsidR="00A61586" w:rsidRPr="001700D4" w:rsidRDefault="00A61586" w:rsidP="00983AE6">
            <w:pPr>
              <w:spacing w:after="0" w:line="240" w:lineRule="auto"/>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103,3</w:t>
            </w:r>
          </w:p>
        </w:tc>
        <w:tc>
          <w:tcPr>
            <w:tcW w:w="1177" w:type="dxa"/>
            <w:shd w:val="clear" w:color="auto" w:fill="auto"/>
          </w:tcPr>
          <w:p w:rsidR="00A61586" w:rsidRPr="001700D4" w:rsidRDefault="00A61586" w:rsidP="00983AE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103,3</w:t>
            </w:r>
          </w:p>
        </w:tc>
      </w:tr>
    </w:tbl>
    <w:p w:rsidR="00A61586" w:rsidRPr="001700D4" w:rsidRDefault="00A61586" w:rsidP="00A61586">
      <w:pPr>
        <w:spacing w:after="120" w:line="240" w:lineRule="auto"/>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ab/>
      </w:r>
    </w:p>
    <w:p w:rsidR="00A61586" w:rsidRPr="001700D4" w:rsidRDefault="00A61586" w:rsidP="00A61586">
      <w:pPr>
        <w:spacing w:after="120" w:line="240" w:lineRule="auto"/>
        <w:jc w:val="both"/>
        <w:rPr>
          <w:rFonts w:ascii="Times New Roman" w:eastAsia="Times New Roman" w:hAnsi="Times New Roman"/>
          <w:color w:val="FF0000"/>
          <w:sz w:val="28"/>
          <w:szCs w:val="28"/>
          <w:lang w:eastAsia="ru-RU"/>
        </w:rPr>
      </w:pPr>
      <w:r w:rsidRPr="001700D4">
        <w:rPr>
          <w:rFonts w:ascii="Times New Roman" w:eastAsia="Times New Roman" w:hAnsi="Times New Roman"/>
          <w:sz w:val="24"/>
          <w:szCs w:val="28"/>
          <w:lang w:eastAsia="ru-RU"/>
        </w:rPr>
        <w:tab/>
      </w:r>
      <w:r w:rsidRPr="001700D4">
        <w:rPr>
          <w:rFonts w:ascii="Times New Roman" w:eastAsia="Times New Roman" w:hAnsi="Times New Roman"/>
          <w:sz w:val="28"/>
          <w:szCs w:val="28"/>
          <w:lang w:eastAsia="ru-RU"/>
        </w:rPr>
        <w:t>На территории поселения устойчиво принимаются   4 телевизионных канала.</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Услуги почтовой связи оказывают  филиалы ФГУП « Почта России» в с. Сурково , с Долгово.</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1.4.5. Малое предпринимательство</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ab/>
      </w:r>
      <w:r w:rsidRPr="001700D4">
        <w:rPr>
          <w:rFonts w:ascii="Times New Roman" w:eastAsia="Times New Roman" w:hAnsi="Times New Roman"/>
          <w:sz w:val="28"/>
          <w:szCs w:val="28"/>
          <w:lang w:eastAsia="ru-RU"/>
        </w:rPr>
        <w:t>По состоянию на 01.01.201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года на территории поселения зарегистрировано   </w:t>
      </w:r>
      <w:r>
        <w:rPr>
          <w:rFonts w:ascii="Times New Roman" w:eastAsia="Times New Roman" w:hAnsi="Times New Roman"/>
          <w:sz w:val="28"/>
          <w:szCs w:val="28"/>
          <w:lang w:eastAsia="ru-RU"/>
        </w:rPr>
        <w:t>6</w:t>
      </w:r>
      <w:r w:rsidRPr="001700D4">
        <w:rPr>
          <w:rFonts w:ascii="Times New Roman" w:eastAsia="Times New Roman" w:hAnsi="Times New Roman"/>
          <w:sz w:val="28"/>
          <w:szCs w:val="28"/>
          <w:lang w:eastAsia="ru-RU"/>
        </w:rPr>
        <w:t xml:space="preserve">  индивидуальных предпринимателя. </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sz w:val="28"/>
          <w:szCs w:val="28"/>
          <w:lang w:eastAsia="ru-RU"/>
        </w:rPr>
        <w:t xml:space="preserve">         Удельный вес индивидуальных предпринимателей к общему числу предприятий, зарегистрированных на территории  поселения  составляет   18 %. Основные виды деятельности предприятий – торговля.</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1.4.6. Торговля и платные услуги</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ab/>
        <w:t>По состоянию на 01.01.201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года в поселении функционирует 6 торговых точек, в том числе:  5 стационарных магазина (из них магазинов </w:t>
      </w:r>
      <w:r w:rsidRPr="001700D4">
        <w:rPr>
          <w:rFonts w:ascii="Times New Roman" w:eastAsia="Times New Roman" w:hAnsi="Times New Roman"/>
          <w:sz w:val="28"/>
          <w:szCs w:val="28"/>
          <w:lang w:eastAsia="ru-RU"/>
        </w:rPr>
        <w:lastRenderedPageBreak/>
        <w:t xml:space="preserve">потребительской кооперации – 1). </w:t>
      </w:r>
      <w:r w:rsidRPr="001700D4">
        <w:rPr>
          <w:rFonts w:ascii="Times New Roman" w:eastAsia="Times New Roman" w:hAnsi="Times New Roman"/>
          <w:sz w:val="28"/>
          <w:szCs w:val="28"/>
          <w:lang w:eastAsia="ru-RU"/>
        </w:rPr>
        <w:tab/>
        <w:t xml:space="preserve">В последние годы в формировании оборота розничной торговли прослеживаются положительные тенденции. </w:t>
      </w:r>
    </w:p>
    <w:p w:rsidR="00A61586" w:rsidRPr="001700D4" w:rsidRDefault="00A61586" w:rsidP="00A61586">
      <w:pPr>
        <w:spacing w:after="12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1.5. Экологическая обстановка</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        </w:t>
      </w:r>
      <w:r w:rsidRPr="001700D4">
        <w:rPr>
          <w:rFonts w:ascii="Times New Roman" w:eastAsia="Times New Roman" w:hAnsi="Times New Roman"/>
          <w:sz w:val="28"/>
          <w:szCs w:val="28"/>
          <w:lang w:eastAsia="ru-RU"/>
        </w:rPr>
        <w:t>Увеличивается объем выбросов вредных примесей в атмосферу основными источниками загрязнения атмосферы являются автомобильный транспорт, котельные.</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Отсутствуют в системах водопроводах отстойники и очистные сооружения, что   отражается на качестве питьевой воды.</w:t>
      </w:r>
    </w:p>
    <w:p w:rsidR="00A61586" w:rsidRPr="001700D4" w:rsidRDefault="00A61586" w:rsidP="00A61586">
      <w:pPr>
        <w:spacing w:after="12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Вокруг населенных пунктов поселения  наблюдаются несанкционированные свалки. В 2014  году     оформлен кадастровый паспорт  земельного  участка, используемый    под  БО  в  с. Сурково. Финансовых  средств  для регистрации в  Росреестре  данного земельного  участка  нет, как  нет  средств  для  оформления документов и  придания  официального статуса   земельным  участкам  под ТБО в  других населённых пунктах поселения.</w:t>
      </w:r>
      <w:r>
        <w:rPr>
          <w:rFonts w:ascii="Times New Roman" w:eastAsia="Times New Roman" w:hAnsi="Times New Roman"/>
          <w:sz w:val="28"/>
          <w:szCs w:val="28"/>
          <w:lang w:eastAsia="ru-RU"/>
        </w:rPr>
        <w:t xml:space="preserve"> В 2015  году  на  выполнение  данного  вида  работ  денежных   средств в бюджет  поселения  не  поступало.   </w:t>
      </w:r>
    </w:p>
    <w:p w:rsidR="00A61586" w:rsidRPr="001700D4" w:rsidRDefault="00A61586" w:rsidP="00A61586">
      <w:pPr>
        <w:spacing w:after="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1.6. Исполнение бюджета</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ab/>
      </w:r>
      <w:r w:rsidRPr="001700D4">
        <w:rPr>
          <w:rFonts w:ascii="Times New Roman" w:eastAsia="Times New Roman" w:hAnsi="Times New Roman"/>
          <w:sz w:val="28"/>
          <w:szCs w:val="28"/>
          <w:lang w:eastAsia="ru-RU"/>
        </w:rPr>
        <w:t>В течение 2012-201</w:t>
      </w:r>
      <w:r>
        <w:rPr>
          <w:rFonts w:ascii="Times New Roman" w:eastAsia="Times New Roman" w:hAnsi="Times New Roman"/>
          <w:sz w:val="28"/>
          <w:szCs w:val="28"/>
          <w:lang w:eastAsia="ru-RU"/>
        </w:rPr>
        <w:t>4</w:t>
      </w:r>
      <w:r w:rsidRPr="001700D4">
        <w:rPr>
          <w:rFonts w:ascii="Times New Roman" w:eastAsia="Times New Roman" w:hAnsi="Times New Roman"/>
          <w:sz w:val="28"/>
          <w:szCs w:val="28"/>
          <w:lang w:eastAsia="ru-RU"/>
        </w:rPr>
        <w:t xml:space="preserve"> гг. прослеживалась положительная тенденция значительного роста доходной части консолидированного бюджета  поселения. В структуре  бюджета поселения на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 произошли  изменения : </w:t>
      </w:r>
    </w:p>
    <w:p w:rsidR="00A61586" w:rsidRPr="001700D4" w:rsidRDefault="00A61586" w:rsidP="00A61586">
      <w:pPr>
        <w:spacing w:after="0" w:line="240" w:lineRule="auto"/>
        <w:jc w:val="both"/>
        <w:rPr>
          <w:rFonts w:ascii="Times New Roman" w:eastAsia="Times New Roman" w:hAnsi="Times New Roman"/>
          <w:sz w:val="28"/>
          <w:szCs w:val="28"/>
          <w:lang w:eastAsia="ru-RU"/>
        </w:rPr>
      </w:pPr>
    </w:p>
    <w:p w:rsidR="00A61586" w:rsidRPr="001700D4" w:rsidRDefault="00A61586" w:rsidP="00A61586">
      <w:pPr>
        <w:keepNext/>
        <w:spacing w:after="0" w:line="240" w:lineRule="auto"/>
        <w:ind w:firstLine="708"/>
        <w:jc w:val="right"/>
        <w:outlineLvl w:val="0"/>
        <w:rPr>
          <w:rFonts w:ascii="Times New Roman" w:eastAsia="Times New Roman" w:hAnsi="Times New Roman"/>
          <w:sz w:val="28"/>
          <w:szCs w:val="28"/>
          <w:lang w:eastAsia="x-none"/>
        </w:rPr>
      </w:pPr>
    </w:p>
    <w:p w:rsidR="00A61586" w:rsidRPr="001700D4" w:rsidRDefault="00A61586" w:rsidP="00A61586">
      <w:pPr>
        <w:keepNext/>
        <w:spacing w:after="0" w:line="240" w:lineRule="auto"/>
        <w:ind w:firstLine="708"/>
        <w:jc w:val="right"/>
        <w:outlineLvl w:val="0"/>
        <w:rPr>
          <w:rFonts w:ascii="Times New Roman" w:eastAsia="Times New Roman" w:hAnsi="Times New Roman"/>
          <w:sz w:val="28"/>
          <w:szCs w:val="28"/>
          <w:lang w:val="x-none" w:eastAsia="x-none"/>
        </w:rPr>
      </w:pPr>
      <w:r w:rsidRPr="001700D4">
        <w:rPr>
          <w:rFonts w:ascii="Times New Roman" w:eastAsia="Times New Roman" w:hAnsi="Times New Roman"/>
          <w:sz w:val="28"/>
          <w:szCs w:val="28"/>
          <w:lang w:val="x-none" w:eastAsia="x-none"/>
        </w:rPr>
        <w:t>Таблица 17</w:t>
      </w:r>
    </w:p>
    <w:p w:rsidR="00A61586" w:rsidRPr="001700D4" w:rsidRDefault="00A61586" w:rsidP="00A61586">
      <w:pPr>
        <w:keepNext/>
        <w:spacing w:after="0" w:line="240" w:lineRule="auto"/>
        <w:jc w:val="center"/>
        <w:outlineLvl w:val="1"/>
        <w:rPr>
          <w:rFonts w:ascii="Times New Roman" w:eastAsia="Times New Roman" w:hAnsi="Times New Roman"/>
          <w:sz w:val="28"/>
          <w:szCs w:val="28"/>
          <w:lang w:val="x-none" w:eastAsia="x-none"/>
        </w:rPr>
      </w:pPr>
      <w:r w:rsidRPr="001700D4">
        <w:rPr>
          <w:rFonts w:ascii="Times New Roman" w:eastAsia="Times New Roman" w:hAnsi="Times New Roman"/>
          <w:sz w:val="28"/>
          <w:szCs w:val="28"/>
          <w:lang w:val="x-none" w:eastAsia="x-none"/>
        </w:rPr>
        <w:t>Структура бюджета поселения</w:t>
      </w:r>
    </w:p>
    <w:p w:rsidR="00A61586" w:rsidRPr="001700D4" w:rsidRDefault="00A61586" w:rsidP="00A61586">
      <w:pPr>
        <w:spacing w:after="0" w:line="240" w:lineRule="auto"/>
        <w:rPr>
          <w:rFonts w:ascii="Times New Roman" w:eastAsia="Times New Roman" w:hAnsi="Times New Roman"/>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993"/>
        <w:gridCol w:w="1134"/>
        <w:gridCol w:w="992"/>
        <w:gridCol w:w="992"/>
        <w:gridCol w:w="992"/>
        <w:gridCol w:w="851"/>
        <w:gridCol w:w="73"/>
        <w:gridCol w:w="919"/>
      </w:tblGrid>
      <w:tr w:rsidR="00A61586" w:rsidRPr="001700D4" w:rsidTr="00983AE6">
        <w:trPr>
          <w:cantSplit/>
        </w:trPr>
        <w:tc>
          <w:tcPr>
            <w:tcW w:w="2943" w:type="dxa"/>
            <w:vMerge w:val="restart"/>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Показатели</w:t>
            </w:r>
          </w:p>
        </w:tc>
        <w:tc>
          <w:tcPr>
            <w:tcW w:w="6946" w:type="dxa"/>
            <w:gridSpan w:val="8"/>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г о д ы</w:t>
            </w:r>
          </w:p>
        </w:tc>
      </w:tr>
      <w:tr w:rsidR="00A61586" w:rsidRPr="001700D4" w:rsidTr="00983AE6">
        <w:trPr>
          <w:cantSplit/>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A61586" w:rsidRPr="001700D4" w:rsidRDefault="00A61586" w:rsidP="00983AE6">
            <w:pPr>
              <w:spacing w:after="0" w:line="240" w:lineRule="auto"/>
              <w:rPr>
                <w:rFonts w:ascii="Times New Roman" w:eastAsia="Times New Roman" w:hAnsi="Times New Roman"/>
                <w:sz w:val="28"/>
                <w:szCs w:val="28"/>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2009</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2010</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2011</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xml:space="preserve">2012                                                                                                                                                                                 </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2013</w:t>
            </w:r>
          </w:p>
        </w:tc>
        <w:tc>
          <w:tcPr>
            <w:tcW w:w="924"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2014</w:t>
            </w:r>
          </w:p>
        </w:tc>
        <w:tc>
          <w:tcPr>
            <w:tcW w:w="919"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24"/>
                <w:szCs w:val="28"/>
                <w:lang w:eastAsia="ru-RU"/>
              </w:rPr>
            </w:pPr>
            <w:r>
              <w:rPr>
                <w:rFonts w:ascii="Times New Roman" w:eastAsia="Times New Roman" w:hAnsi="Times New Roman"/>
                <w:sz w:val="24"/>
                <w:szCs w:val="28"/>
                <w:lang w:eastAsia="ru-RU"/>
              </w:rPr>
              <w:t>2015</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1. Доходы бюджета (млн. руб.), всего</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6694,4</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6013,2</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 xml:space="preserve">6516,2                                                                                                                                                                                     </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8640,4</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13171,6</w:t>
            </w:r>
          </w:p>
        </w:tc>
        <w:tc>
          <w:tcPr>
            <w:tcW w:w="924"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15888,6</w:t>
            </w:r>
          </w:p>
        </w:tc>
        <w:tc>
          <w:tcPr>
            <w:tcW w:w="919"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13894,327</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в том числе  на душу населения, руб.</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3878</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3486</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3937</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5353</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8161,0</w:t>
            </w:r>
          </w:p>
        </w:tc>
        <w:tc>
          <w:tcPr>
            <w:tcW w:w="924"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9887,1</w:t>
            </w:r>
          </w:p>
        </w:tc>
        <w:tc>
          <w:tcPr>
            <w:tcW w:w="919"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8755,1</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2. Структура доходной части бюджета по источникам (%):</w:t>
            </w:r>
          </w:p>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налоговые поступления</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6,4</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15,3</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7,8</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9,2</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0,7</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jc w:val="center"/>
              <w:rPr>
                <w:rFonts w:ascii="Times New Roman" w:eastAsia="Times New Roman" w:hAnsi="Times New Roman"/>
                <w:sz w:val="18"/>
                <w:szCs w:val="18"/>
                <w:lang w:eastAsia="ru-RU"/>
              </w:rPr>
            </w:pP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плата за ресурсы</w:t>
            </w:r>
          </w:p>
        </w:tc>
        <w:tc>
          <w:tcPr>
            <w:tcW w:w="993"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поступления из фонда финансовой помощи</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90,5</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78,8</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87,4</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86,3</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93,3</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прочие доходы</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3,1</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5,9</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4,8</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4,5</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lastRenderedPageBreak/>
              <w:t>3. Собственные доходы бюджета, тыс. руб.</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717</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1388,1</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816,7</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1185,2</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1005,8</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1055,6</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3219,8</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в том числе:</w:t>
            </w:r>
          </w:p>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земельный налог</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322,1</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872,2</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207,0</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231,5</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250,0</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249,8</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586,7</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налоги на доходы физических лиц</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271,2</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234,5</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244,3</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304,1</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339,3</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340,0</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417,3</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налог на имущество физических лиц</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57,6</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37,7</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7,9</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17,6</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32,5</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38,4</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25,0</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доходы от имущества, сдаваемого в аренду</w:t>
            </w:r>
          </w:p>
        </w:tc>
        <w:tc>
          <w:tcPr>
            <w:tcW w:w="993"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277,0</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310,6</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390,5</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280,0</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280,0</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rPr>
                <w:rFonts w:ascii="Times New Roman" w:eastAsia="Times New Roman" w:hAnsi="Times New Roman"/>
                <w:sz w:val="18"/>
                <w:szCs w:val="18"/>
                <w:lang w:eastAsia="ru-RU"/>
              </w:rPr>
            </w:pPr>
            <w:r>
              <w:rPr>
                <w:rFonts w:ascii="Times New Roman" w:eastAsia="Times New Roman" w:hAnsi="Times New Roman"/>
                <w:sz w:val="18"/>
                <w:szCs w:val="18"/>
                <w:lang w:eastAsia="ru-RU"/>
              </w:rPr>
              <w:t>-</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прочие</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66,1</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41,3</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46,9</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241,5</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404,0</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147,4</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в том числе  на душу населения, руб.</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415</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740,3</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652,8</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828,1</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623,2</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659,4</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2028,8</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4. Расходы бюджета, тыс. руб., всего</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6500,7</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6619,9</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6715,3</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8581,6</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13221,9</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15900,5</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14328,593</w:t>
            </w: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в том числе  на душу населения, руб.</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3766</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3838</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4058</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5317</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8192,0</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9894,5</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9028,7</w:t>
            </w:r>
          </w:p>
        </w:tc>
      </w:tr>
      <w:tr w:rsidR="00A61586" w:rsidRPr="001700D4" w:rsidTr="00983AE6">
        <w:trPr>
          <w:cantSplit/>
          <w:trHeight w:val="1276"/>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Структура расходной части бюджета по направлениям (%)</w:t>
            </w:r>
          </w:p>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культура</w:t>
            </w:r>
          </w:p>
        </w:tc>
        <w:tc>
          <w:tcPr>
            <w:tcW w:w="993"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52</w:t>
            </w:r>
          </w:p>
          <w:p w:rsidR="00A61586" w:rsidRPr="001700D4" w:rsidRDefault="00A61586" w:rsidP="00983AE6">
            <w:pPr>
              <w:spacing w:after="0" w:line="240" w:lineRule="auto"/>
              <w:rPr>
                <w:rFonts w:ascii="Times New Roman" w:eastAsia="Times New Roman" w:hAnsi="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50,8</w:t>
            </w:r>
          </w:p>
          <w:p w:rsidR="00A61586" w:rsidRPr="001700D4" w:rsidRDefault="00A61586" w:rsidP="00983AE6">
            <w:pPr>
              <w:spacing w:after="0" w:line="240" w:lineRule="auto"/>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55,8</w:t>
            </w: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40,5</w:t>
            </w: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51,7</w:t>
            </w: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50,3</w:t>
            </w: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A61586" w:rsidRDefault="00A61586" w:rsidP="00983AE6">
            <w:pPr>
              <w:rPr>
                <w:rFonts w:ascii="Times New Roman" w:eastAsia="Times New Roman" w:hAnsi="Times New Roman"/>
                <w:sz w:val="18"/>
                <w:szCs w:val="18"/>
                <w:lang w:eastAsia="ru-RU"/>
              </w:rPr>
            </w:pPr>
          </w:p>
          <w:p w:rsidR="00A61586" w:rsidRDefault="00A61586" w:rsidP="00983AE6">
            <w:pPr>
              <w:rPr>
                <w:rFonts w:ascii="Times New Roman" w:eastAsia="Times New Roman" w:hAnsi="Times New Roman"/>
                <w:sz w:val="18"/>
                <w:szCs w:val="18"/>
                <w:lang w:eastAsia="ru-RU"/>
              </w:rPr>
            </w:pPr>
          </w:p>
          <w:p w:rsidR="00A61586" w:rsidRPr="001700D4" w:rsidRDefault="00A61586" w:rsidP="00983AE6">
            <w:pPr>
              <w:spacing w:after="12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54,1</w:t>
            </w:r>
          </w:p>
        </w:tc>
      </w:tr>
      <w:tr w:rsidR="00A61586" w:rsidRPr="001700D4" w:rsidTr="00983AE6">
        <w:trPr>
          <w:cantSplit/>
          <w:trHeight w:val="1336"/>
        </w:trPr>
        <w:tc>
          <w:tcPr>
            <w:tcW w:w="2943"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rPr>
                <w:rFonts w:ascii="Times New Roman" w:eastAsia="Times New Roman" w:hAnsi="Times New Roman"/>
                <w:sz w:val="24"/>
                <w:szCs w:val="28"/>
                <w:lang w:eastAsia="ru-RU"/>
              </w:rPr>
            </w:pPr>
          </w:p>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жилищно-коммунальное хозяйство</w:t>
            </w:r>
          </w:p>
        </w:tc>
        <w:tc>
          <w:tcPr>
            <w:tcW w:w="993"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13</w:t>
            </w: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9</w:t>
            </w: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16,2</w:t>
            </w: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18,7</w:t>
            </w: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18,6</w:t>
            </w: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14,3</w:t>
            </w: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A61586" w:rsidRDefault="00A61586" w:rsidP="00983AE6">
            <w:pPr>
              <w:rPr>
                <w:rFonts w:ascii="Times New Roman" w:eastAsia="Times New Roman" w:hAnsi="Times New Roman"/>
                <w:sz w:val="18"/>
                <w:szCs w:val="18"/>
                <w:lang w:eastAsia="ru-RU"/>
              </w:rPr>
            </w:pPr>
          </w:p>
          <w:p w:rsidR="00A61586" w:rsidRDefault="00A61586" w:rsidP="00983AE6">
            <w:pPr>
              <w:rPr>
                <w:rFonts w:ascii="Times New Roman" w:eastAsia="Times New Roman" w:hAnsi="Times New Roman"/>
                <w:sz w:val="18"/>
                <w:szCs w:val="18"/>
                <w:lang w:eastAsia="ru-RU"/>
              </w:rPr>
            </w:pPr>
          </w:p>
          <w:p w:rsidR="00A61586" w:rsidRDefault="00A61586" w:rsidP="00983AE6">
            <w:pPr>
              <w:rPr>
                <w:rFonts w:ascii="Times New Roman" w:eastAsia="Times New Roman" w:hAnsi="Times New Roman"/>
                <w:sz w:val="18"/>
                <w:szCs w:val="18"/>
                <w:lang w:eastAsia="ru-RU"/>
              </w:rPr>
            </w:pPr>
            <w:r>
              <w:rPr>
                <w:rFonts w:ascii="Times New Roman" w:eastAsia="Times New Roman" w:hAnsi="Times New Roman"/>
                <w:sz w:val="18"/>
                <w:szCs w:val="18"/>
                <w:lang w:eastAsia="ru-RU"/>
              </w:rPr>
              <w:t>1,7</w:t>
            </w:r>
          </w:p>
          <w:p w:rsidR="00A61586" w:rsidRDefault="00A61586" w:rsidP="00983AE6">
            <w:pPr>
              <w:spacing w:after="120" w:line="240" w:lineRule="auto"/>
              <w:jc w:val="center"/>
              <w:rPr>
                <w:rFonts w:ascii="Times New Roman" w:eastAsia="Times New Roman" w:hAnsi="Times New Roman"/>
                <w:sz w:val="18"/>
                <w:szCs w:val="18"/>
                <w:lang w:eastAsia="ru-RU"/>
              </w:rPr>
            </w:pPr>
          </w:p>
        </w:tc>
      </w:tr>
      <w:tr w:rsidR="00A61586" w:rsidRPr="001700D4" w:rsidTr="00983AE6">
        <w:trPr>
          <w:cantSplit/>
          <w:trHeight w:val="2111"/>
        </w:trPr>
        <w:tc>
          <w:tcPr>
            <w:tcW w:w="2943"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rPr>
                <w:rFonts w:ascii="Times New Roman" w:eastAsia="Times New Roman" w:hAnsi="Times New Roman"/>
                <w:sz w:val="24"/>
                <w:szCs w:val="28"/>
                <w:lang w:eastAsia="ru-RU"/>
              </w:rPr>
            </w:pPr>
          </w:p>
          <w:p w:rsidR="00A61586" w:rsidRPr="001700D4" w:rsidRDefault="00A61586" w:rsidP="00983AE6">
            <w:pPr>
              <w:spacing w:after="120" w:line="240" w:lineRule="auto"/>
              <w:ind w:left="283"/>
              <w:rPr>
                <w:rFonts w:ascii="Times New Roman" w:eastAsia="Times New Roman" w:hAnsi="Times New Roman"/>
                <w:sz w:val="24"/>
                <w:szCs w:val="28"/>
                <w:lang w:eastAsia="ru-RU"/>
              </w:rPr>
            </w:pPr>
          </w:p>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 государственное и муниципальное управление</w:t>
            </w:r>
          </w:p>
        </w:tc>
        <w:tc>
          <w:tcPr>
            <w:tcW w:w="993" w:type="dxa"/>
            <w:tcBorders>
              <w:top w:val="single" w:sz="4" w:space="0" w:color="auto"/>
              <w:left w:val="single" w:sz="4" w:space="0" w:color="auto"/>
              <w:bottom w:val="single" w:sz="4" w:space="0" w:color="auto"/>
              <w:right w:val="single" w:sz="4" w:space="0" w:color="auto"/>
            </w:tcBorders>
          </w:tcPr>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34</w:t>
            </w:r>
          </w:p>
        </w:tc>
        <w:tc>
          <w:tcPr>
            <w:tcW w:w="1134" w:type="dxa"/>
            <w:tcBorders>
              <w:top w:val="single" w:sz="4" w:space="0" w:color="auto"/>
              <w:left w:val="single" w:sz="4" w:space="0" w:color="auto"/>
              <w:bottom w:val="single" w:sz="4" w:space="0" w:color="auto"/>
              <w:right w:val="single" w:sz="4" w:space="0" w:color="auto"/>
            </w:tcBorders>
          </w:tcPr>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40</w:t>
            </w:r>
          </w:p>
        </w:tc>
        <w:tc>
          <w:tcPr>
            <w:tcW w:w="992" w:type="dxa"/>
            <w:tcBorders>
              <w:top w:val="single" w:sz="4" w:space="0" w:color="auto"/>
              <w:left w:val="single" w:sz="4" w:space="0" w:color="auto"/>
              <w:bottom w:val="single" w:sz="4" w:space="0" w:color="auto"/>
              <w:right w:val="single" w:sz="4" w:space="0" w:color="auto"/>
            </w:tcBorders>
          </w:tcPr>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28,0</w:t>
            </w:r>
          </w:p>
        </w:tc>
        <w:tc>
          <w:tcPr>
            <w:tcW w:w="992" w:type="dxa"/>
            <w:tcBorders>
              <w:top w:val="single" w:sz="4" w:space="0" w:color="auto"/>
              <w:left w:val="single" w:sz="4" w:space="0" w:color="auto"/>
              <w:bottom w:val="single" w:sz="4" w:space="0" w:color="auto"/>
              <w:right w:val="single" w:sz="4" w:space="0" w:color="auto"/>
            </w:tcBorders>
          </w:tcPr>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21,8</w:t>
            </w:r>
          </w:p>
        </w:tc>
        <w:tc>
          <w:tcPr>
            <w:tcW w:w="992" w:type="dxa"/>
            <w:tcBorders>
              <w:top w:val="single" w:sz="4" w:space="0" w:color="auto"/>
              <w:left w:val="single" w:sz="4" w:space="0" w:color="auto"/>
              <w:bottom w:val="single" w:sz="4" w:space="0" w:color="auto"/>
              <w:right w:val="single" w:sz="4" w:space="0" w:color="auto"/>
            </w:tcBorders>
          </w:tcPr>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Default="00A61586" w:rsidP="00983AE6">
            <w:pPr>
              <w:spacing w:after="120" w:line="240" w:lineRule="auto"/>
              <w:ind w:left="283"/>
              <w:jc w:val="center"/>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r w:rsidRPr="001700D4">
              <w:rPr>
                <w:rFonts w:ascii="Times New Roman" w:eastAsia="Times New Roman" w:hAnsi="Times New Roman"/>
                <w:sz w:val="18"/>
                <w:szCs w:val="18"/>
                <w:lang w:eastAsia="ru-RU"/>
              </w:rPr>
              <w:t>17,3</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0" w:line="240" w:lineRule="auto"/>
              <w:rPr>
                <w:rFonts w:ascii="Times New Roman" w:eastAsia="Times New Roman" w:hAnsi="Times New Roman"/>
                <w:sz w:val="18"/>
                <w:szCs w:val="18"/>
                <w:lang w:eastAsia="ru-RU"/>
              </w:rPr>
            </w:pPr>
          </w:p>
          <w:p w:rsidR="00A61586" w:rsidRPr="001700D4" w:rsidRDefault="00A61586" w:rsidP="00983AE6">
            <w:pPr>
              <w:spacing w:after="120" w:line="240" w:lineRule="auto"/>
              <w:ind w:left="283"/>
              <w:jc w:val="center"/>
              <w:rPr>
                <w:rFonts w:ascii="Times New Roman" w:eastAsia="Times New Roman" w:hAnsi="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A61586" w:rsidRDefault="00A61586" w:rsidP="00983AE6">
            <w:pPr>
              <w:rPr>
                <w:rFonts w:ascii="Times New Roman" w:eastAsia="Times New Roman" w:hAnsi="Times New Roman"/>
                <w:sz w:val="18"/>
                <w:szCs w:val="18"/>
                <w:lang w:eastAsia="ru-RU"/>
              </w:rPr>
            </w:pPr>
          </w:p>
          <w:p w:rsidR="00A61586" w:rsidRDefault="00A61586" w:rsidP="00983AE6">
            <w:pPr>
              <w:rPr>
                <w:rFonts w:ascii="Times New Roman" w:eastAsia="Times New Roman" w:hAnsi="Times New Roman"/>
                <w:sz w:val="18"/>
                <w:szCs w:val="18"/>
                <w:lang w:eastAsia="ru-RU"/>
              </w:rPr>
            </w:pPr>
          </w:p>
          <w:p w:rsidR="00A61586" w:rsidRDefault="00A61586" w:rsidP="00983AE6">
            <w:pPr>
              <w:rPr>
                <w:rFonts w:ascii="Times New Roman" w:eastAsia="Times New Roman" w:hAnsi="Times New Roman"/>
                <w:sz w:val="18"/>
                <w:szCs w:val="18"/>
                <w:lang w:eastAsia="ru-RU"/>
              </w:rPr>
            </w:pPr>
            <w:r>
              <w:rPr>
                <w:rFonts w:ascii="Times New Roman" w:eastAsia="Times New Roman" w:hAnsi="Times New Roman"/>
                <w:sz w:val="18"/>
                <w:szCs w:val="18"/>
                <w:lang w:eastAsia="ru-RU"/>
              </w:rPr>
              <w:t>16,4</w:t>
            </w:r>
          </w:p>
          <w:p w:rsidR="00A61586" w:rsidRDefault="00A61586" w:rsidP="00983AE6">
            <w:pPr>
              <w:spacing w:after="120" w:line="240" w:lineRule="auto"/>
              <w:jc w:val="center"/>
              <w:rPr>
                <w:rFonts w:ascii="Times New Roman" w:eastAsia="Times New Roman" w:hAnsi="Times New Roman"/>
                <w:sz w:val="18"/>
                <w:szCs w:val="18"/>
                <w:lang w:eastAsia="ru-RU"/>
              </w:rPr>
            </w:pPr>
          </w:p>
        </w:tc>
      </w:tr>
      <w:tr w:rsidR="00A61586" w:rsidRPr="001700D4" w:rsidTr="00983AE6">
        <w:trPr>
          <w:cantSplit/>
        </w:trPr>
        <w:tc>
          <w:tcPr>
            <w:tcW w:w="294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rPr>
                <w:rFonts w:ascii="Times New Roman" w:eastAsia="Times New Roman" w:hAnsi="Times New Roman"/>
                <w:sz w:val="24"/>
                <w:szCs w:val="28"/>
                <w:lang w:eastAsia="ru-RU"/>
              </w:rPr>
            </w:pPr>
            <w:r w:rsidRPr="001700D4">
              <w:rPr>
                <w:rFonts w:ascii="Times New Roman" w:eastAsia="Times New Roman" w:hAnsi="Times New Roman"/>
                <w:sz w:val="24"/>
                <w:szCs w:val="28"/>
                <w:lang w:eastAsia="ru-RU"/>
              </w:rPr>
              <w:t>6. Дефицит (-), профицит (+) бюджета, тыс. руб.</w:t>
            </w:r>
          </w:p>
        </w:tc>
        <w:tc>
          <w:tcPr>
            <w:tcW w:w="993"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rPr>
                <w:rFonts w:ascii="Times New Roman" w:eastAsia="Times New Roman" w:hAnsi="Times New Roman"/>
                <w:lang w:eastAsia="ru-RU"/>
              </w:rPr>
            </w:pPr>
            <w:r w:rsidRPr="001700D4">
              <w:rPr>
                <w:rFonts w:ascii="Times New Roman" w:eastAsia="Times New Roman" w:hAnsi="Times New Roman"/>
                <w:lang w:eastAsia="ru-RU"/>
              </w:rPr>
              <w:t>+193,7</w:t>
            </w:r>
          </w:p>
        </w:tc>
        <w:tc>
          <w:tcPr>
            <w:tcW w:w="1134" w:type="dxa"/>
            <w:tcBorders>
              <w:top w:val="single" w:sz="4" w:space="0" w:color="auto"/>
              <w:left w:val="single" w:sz="4" w:space="0" w:color="auto"/>
              <w:bottom w:val="single" w:sz="4" w:space="0" w:color="auto"/>
              <w:right w:val="single" w:sz="4" w:space="0" w:color="auto"/>
            </w:tcBorders>
            <w:hideMark/>
          </w:tcPr>
          <w:p w:rsidR="00A61586" w:rsidRPr="001700D4" w:rsidRDefault="00A61586" w:rsidP="00983AE6">
            <w:pPr>
              <w:spacing w:after="120" w:line="240" w:lineRule="auto"/>
              <w:ind w:left="283"/>
              <w:jc w:val="center"/>
              <w:rPr>
                <w:rFonts w:ascii="Times New Roman" w:eastAsia="Times New Roman" w:hAnsi="Times New Roman"/>
                <w:lang w:eastAsia="ru-RU"/>
              </w:rPr>
            </w:pPr>
            <w:r w:rsidRPr="001700D4">
              <w:rPr>
                <w:rFonts w:ascii="Times New Roman" w:eastAsia="Times New Roman" w:hAnsi="Times New Roman"/>
                <w:lang w:eastAsia="ru-RU"/>
              </w:rPr>
              <w:t>-606,7</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lang w:eastAsia="ru-RU"/>
              </w:rPr>
            </w:pPr>
            <w:r w:rsidRPr="001700D4">
              <w:rPr>
                <w:rFonts w:ascii="Times New Roman" w:eastAsia="Times New Roman" w:hAnsi="Times New Roman"/>
                <w:lang w:eastAsia="ru-RU"/>
              </w:rPr>
              <w:t>-199,1</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lang w:eastAsia="ru-RU"/>
              </w:rPr>
            </w:pPr>
            <w:r w:rsidRPr="001700D4">
              <w:rPr>
                <w:rFonts w:ascii="Times New Roman" w:eastAsia="Times New Roman" w:hAnsi="Times New Roman"/>
                <w:lang w:eastAsia="ru-RU"/>
              </w:rPr>
              <w:t>-58,8</w:t>
            </w:r>
          </w:p>
        </w:tc>
        <w:tc>
          <w:tcPr>
            <w:tcW w:w="992"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ind w:left="283"/>
              <w:jc w:val="center"/>
              <w:rPr>
                <w:rFonts w:ascii="Times New Roman" w:eastAsia="Times New Roman" w:hAnsi="Times New Roman"/>
                <w:lang w:eastAsia="ru-RU"/>
              </w:rPr>
            </w:pPr>
            <w:r w:rsidRPr="001700D4">
              <w:rPr>
                <w:rFonts w:ascii="Times New Roman" w:eastAsia="Times New Roman" w:hAnsi="Times New Roman"/>
                <w:lang w:eastAsia="ru-RU"/>
              </w:rPr>
              <w:t>-50,3</w:t>
            </w:r>
          </w:p>
        </w:tc>
        <w:tc>
          <w:tcPr>
            <w:tcW w:w="851" w:type="dxa"/>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lang w:eastAsia="ru-RU"/>
              </w:rPr>
            </w:pPr>
            <w:r w:rsidRPr="001700D4">
              <w:rPr>
                <w:rFonts w:ascii="Times New Roman" w:eastAsia="Times New Roman" w:hAnsi="Times New Roman"/>
                <w:lang w:eastAsia="ru-RU"/>
              </w:rPr>
              <w:t>-11,9</w:t>
            </w:r>
          </w:p>
        </w:tc>
        <w:tc>
          <w:tcPr>
            <w:tcW w:w="992" w:type="dxa"/>
            <w:gridSpan w:val="2"/>
            <w:tcBorders>
              <w:top w:val="single" w:sz="4" w:space="0" w:color="auto"/>
              <w:left w:val="single" w:sz="4" w:space="0" w:color="auto"/>
              <w:bottom w:val="single" w:sz="4" w:space="0" w:color="auto"/>
              <w:right w:val="single" w:sz="4" w:space="0" w:color="auto"/>
            </w:tcBorders>
          </w:tcPr>
          <w:p w:rsidR="00A61586" w:rsidRPr="001700D4" w:rsidRDefault="00A61586" w:rsidP="00983AE6">
            <w:pPr>
              <w:spacing w:after="120" w:line="240" w:lineRule="auto"/>
              <w:rPr>
                <w:rFonts w:ascii="Times New Roman" w:eastAsia="Times New Roman" w:hAnsi="Times New Roman"/>
                <w:lang w:eastAsia="ru-RU"/>
              </w:rPr>
            </w:pPr>
            <w:r>
              <w:rPr>
                <w:rFonts w:ascii="Times New Roman" w:eastAsia="Times New Roman" w:hAnsi="Times New Roman"/>
                <w:lang w:eastAsia="ru-RU"/>
              </w:rPr>
              <w:t>-434,266</w:t>
            </w:r>
          </w:p>
        </w:tc>
      </w:tr>
    </w:tbl>
    <w:p w:rsidR="00A61586" w:rsidRPr="001700D4" w:rsidRDefault="00A61586" w:rsidP="00A61586">
      <w:pPr>
        <w:spacing w:after="0" w:line="240" w:lineRule="auto"/>
        <w:rPr>
          <w:rFonts w:ascii="Times New Roman" w:eastAsia="Times New Roman" w:hAnsi="Times New Roman"/>
          <w:sz w:val="28"/>
          <w:szCs w:val="28"/>
          <w:lang w:eastAsia="ru-RU"/>
        </w:rPr>
      </w:pPr>
    </w:p>
    <w:p w:rsidR="00A61586" w:rsidRPr="001700D4" w:rsidRDefault="00A61586" w:rsidP="00A61586">
      <w:pPr>
        <w:spacing w:after="120" w:line="240" w:lineRule="auto"/>
        <w:ind w:firstLine="360"/>
        <w:rPr>
          <w:rFonts w:ascii="Times New Roman" w:eastAsia="Times New Roman" w:hAnsi="Times New Roman"/>
          <w:sz w:val="24"/>
          <w:szCs w:val="28"/>
          <w:lang w:eastAsia="ru-RU"/>
        </w:rPr>
      </w:pPr>
    </w:p>
    <w:p w:rsidR="00A61586" w:rsidRPr="001700D4" w:rsidRDefault="00A61586" w:rsidP="00A61586">
      <w:pPr>
        <w:spacing w:after="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1.8. Оценка развития межпоселенческих связей – их интенсивность и география</w:t>
      </w:r>
    </w:p>
    <w:p w:rsidR="00A61586" w:rsidRPr="001700D4" w:rsidRDefault="00A61586" w:rsidP="00A61586">
      <w:pPr>
        <w:spacing w:after="0" w:line="240" w:lineRule="auto"/>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lastRenderedPageBreak/>
        <w:tab/>
        <w:t>Особых межпоселенческих связей нет, за исключением рыночных. Сельхозпродукция сбывается на рынках Новосибирской и Кемеровской областей.</w:t>
      </w:r>
    </w:p>
    <w:p w:rsidR="00A61586" w:rsidRPr="001700D4" w:rsidRDefault="00A61586" w:rsidP="00A61586">
      <w:pPr>
        <w:spacing w:after="0" w:line="240" w:lineRule="auto"/>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 xml:space="preserve">2. Основные проблемы социально-экономического развития </w:t>
      </w:r>
    </w:p>
    <w:p w:rsidR="00A61586" w:rsidRPr="001700D4" w:rsidRDefault="00A61586" w:rsidP="00A61586">
      <w:pPr>
        <w:spacing w:after="120" w:line="240" w:lineRule="auto"/>
        <w:ind w:left="283"/>
        <w:rPr>
          <w:rFonts w:ascii="Times New Roman" w:eastAsia="Times New Roman" w:hAnsi="Times New Roman"/>
          <w:color w:val="FF0000"/>
          <w:sz w:val="16"/>
          <w:szCs w:val="28"/>
          <w:lang w:eastAsia="ru-RU"/>
        </w:rPr>
      </w:pPr>
      <w:r w:rsidRPr="001700D4">
        <w:rPr>
          <w:rFonts w:ascii="Times New Roman" w:eastAsia="Times New Roman" w:hAnsi="Times New Roman"/>
          <w:color w:val="FF0000"/>
          <w:sz w:val="16"/>
          <w:szCs w:val="28"/>
          <w:lang w:eastAsia="ru-RU"/>
        </w:rPr>
        <w:t xml:space="preserve"> </w:t>
      </w:r>
    </w:p>
    <w:p w:rsidR="00A61586" w:rsidRPr="001700D4"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На развитие Сурковского сельсовета влияют практически все характерные для Новосибирской области и России в целом негативные тенденции последнего времени. Проблемная ситуация в районе усугубляется еще и неблагоприятными природно-климатическими и экономико–географическими условиями (удаленность от железнодорожных станций, основных рынков), отставанием развития производственной и социальной инфраструктуры.</w:t>
      </w:r>
    </w:p>
    <w:p w:rsidR="00A61586" w:rsidRPr="001700D4"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Основные проблемы социально-экономического развития Сурковского сельсовета на планируемый период следующие. </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2.1. Демографические проблемы. </w:t>
      </w:r>
      <w:r w:rsidRPr="001700D4">
        <w:rPr>
          <w:rFonts w:ascii="Times New Roman" w:eastAsia="Times New Roman" w:hAnsi="Times New Roman"/>
          <w:sz w:val="28"/>
          <w:szCs w:val="28"/>
          <w:lang w:eastAsia="ru-RU"/>
        </w:rPr>
        <w:t xml:space="preserve">Остается низкой рождаемость населения, число умерших </w:t>
      </w:r>
      <w:r>
        <w:rPr>
          <w:rFonts w:ascii="Times New Roman" w:eastAsia="Times New Roman" w:hAnsi="Times New Roman"/>
          <w:sz w:val="28"/>
          <w:szCs w:val="28"/>
          <w:lang w:eastAsia="ru-RU"/>
        </w:rPr>
        <w:t xml:space="preserve">в 2015  году впервые  не  </w:t>
      </w:r>
      <w:r w:rsidRPr="001700D4">
        <w:rPr>
          <w:rFonts w:ascii="Times New Roman" w:eastAsia="Times New Roman" w:hAnsi="Times New Roman"/>
          <w:sz w:val="28"/>
          <w:szCs w:val="28"/>
          <w:lang w:eastAsia="ru-RU"/>
        </w:rPr>
        <w:t xml:space="preserve">превышает число родившихся. </w:t>
      </w:r>
      <w:r>
        <w:rPr>
          <w:rFonts w:ascii="Times New Roman" w:eastAsia="Times New Roman" w:hAnsi="Times New Roman"/>
          <w:sz w:val="28"/>
          <w:szCs w:val="28"/>
          <w:lang w:eastAsia="ru-RU"/>
        </w:rPr>
        <w:t>Но п</w:t>
      </w:r>
      <w:r w:rsidRPr="001700D4">
        <w:rPr>
          <w:rFonts w:ascii="Times New Roman" w:eastAsia="Times New Roman" w:hAnsi="Times New Roman"/>
          <w:sz w:val="28"/>
          <w:szCs w:val="28"/>
          <w:lang w:eastAsia="ru-RU"/>
        </w:rPr>
        <w:t>родолжается процесс старения населения. Следует отметить, что основными составляющими сокращения численности населения в настоящее время являются не только естественная, но и миграционная убыль. Мигрирует молодежь из-за недостатка рабочих мест в крупные промышленные центры : Новосибирск ,п. Горный , север страны. Работают в основном вахтовым методом, не выписываясь из МО. Тем не  менее,  по Сурковскому  сельсовету за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  наблюдается  </w:t>
      </w:r>
      <w:r>
        <w:rPr>
          <w:rFonts w:ascii="Times New Roman" w:eastAsia="Times New Roman" w:hAnsi="Times New Roman"/>
          <w:sz w:val="28"/>
          <w:szCs w:val="28"/>
          <w:lang w:eastAsia="ru-RU"/>
        </w:rPr>
        <w:t>отток</w:t>
      </w:r>
      <w:r w:rsidRPr="001700D4">
        <w:rPr>
          <w:rFonts w:ascii="Times New Roman" w:eastAsia="Times New Roman" w:hAnsi="Times New Roman"/>
          <w:sz w:val="28"/>
          <w:szCs w:val="28"/>
          <w:lang w:eastAsia="ru-RU"/>
        </w:rPr>
        <w:t xml:space="preserve"> мигрантов: миграционн</w:t>
      </w:r>
      <w:r>
        <w:rPr>
          <w:rFonts w:ascii="Times New Roman" w:eastAsia="Times New Roman" w:hAnsi="Times New Roman"/>
          <w:sz w:val="28"/>
          <w:szCs w:val="28"/>
          <w:lang w:eastAsia="ru-RU"/>
        </w:rPr>
        <w:t xml:space="preserve">ая  убыль </w:t>
      </w:r>
      <w:r w:rsidRPr="001700D4">
        <w:rPr>
          <w:rFonts w:ascii="Times New Roman" w:eastAsia="Times New Roman" w:hAnsi="Times New Roman"/>
          <w:sz w:val="28"/>
          <w:szCs w:val="28"/>
          <w:lang w:eastAsia="ru-RU"/>
        </w:rPr>
        <w:t xml:space="preserve">  составляет </w:t>
      </w:r>
      <w:r>
        <w:rPr>
          <w:rFonts w:ascii="Times New Roman" w:eastAsia="Times New Roman" w:hAnsi="Times New Roman"/>
          <w:sz w:val="28"/>
          <w:szCs w:val="28"/>
          <w:lang w:eastAsia="ru-RU"/>
        </w:rPr>
        <w:t>13</w:t>
      </w:r>
      <w:r w:rsidRPr="001700D4">
        <w:rPr>
          <w:rFonts w:ascii="Times New Roman" w:eastAsia="Times New Roman" w:hAnsi="Times New Roman"/>
          <w:sz w:val="28"/>
          <w:szCs w:val="28"/>
          <w:lang w:eastAsia="ru-RU"/>
        </w:rPr>
        <w:t xml:space="preserve">  человек.</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2.2. Невысокий уровень жизни населения при значительной социальной и экономической дифференциации. </w:t>
      </w:r>
      <w:r w:rsidRPr="001700D4">
        <w:rPr>
          <w:rFonts w:ascii="Times New Roman" w:eastAsia="Times New Roman" w:hAnsi="Times New Roman"/>
          <w:sz w:val="28"/>
          <w:szCs w:val="28"/>
          <w:lang w:eastAsia="ru-RU"/>
        </w:rPr>
        <w:t xml:space="preserve">Среднедушевые доходы населения  </w:t>
      </w:r>
      <w:r>
        <w:rPr>
          <w:rFonts w:ascii="Times New Roman" w:eastAsia="Times New Roman" w:hAnsi="Times New Roman"/>
          <w:sz w:val="28"/>
          <w:szCs w:val="28"/>
          <w:lang w:eastAsia="ru-RU"/>
        </w:rPr>
        <w:t>8755,1</w:t>
      </w:r>
      <w:r w:rsidRPr="001700D4">
        <w:rPr>
          <w:rFonts w:ascii="Times New Roman" w:eastAsia="Times New Roman" w:hAnsi="Times New Roman"/>
          <w:sz w:val="28"/>
          <w:szCs w:val="28"/>
          <w:lang w:eastAsia="ru-RU"/>
        </w:rPr>
        <w:t xml:space="preserve">  рублей в месяц в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году являются низкими и снижаются, хотя и составляют  8</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 от величины прожиточного минимума по НСО. Доходная часть  у населения  не  возрастает, но  величина  прожиточного минимума  по НСО увеличилась  более, чем на 10 % по сравнению с данными 201</w:t>
      </w:r>
      <w:r>
        <w:rPr>
          <w:rFonts w:ascii="Times New Roman" w:eastAsia="Times New Roman" w:hAnsi="Times New Roman"/>
          <w:sz w:val="28"/>
          <w:szCs w:val="28"/>
          <w:lang w:eastAsia="ru-RU"/>
        </w:rPr>
        <w:t>4</w:t>
      </w:r>
      <w:r w:rsidRPr="001700D4">
        <w:rPr>
          <w:rFonts w:ascii="Times New Roman" w:eastAsia="Times New Roman" w:hAnsi="Times New Roman"/>
          <w:sz w:val="28"/>
          <w:szCs w:val="28"/>
          <w:lang w:eastAsia="ru-RU"/>
        </w:rPr>
        <w:t xml:space="preserve">  года.</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Резкая дифференциация населения по уровню доходов при низком их среднем уровне снижает качество жизни значительной части населения поселения.</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По-прежнему высоко число нуждающихся в социальной поддержке .Но  численность малообеспеченного населения, состоящего на учете в органах социальной защиты населения, на начало 201</w:t>
      </w:r>
      <w:r>
        <w:rPr>
          <w:rFonts w:ascii="Times New Roman" w:eastAsia="Times New Roman" w:hAnsi="Times New Roman"/>
          <w:sz w:val="28"/>
          <w:szCs w:val="28"/>
          <w:lang w:eastAsia="ru-RU"/>
        </w:rPr>
        <w:t>5</w:t>
      </w:r>
      <w:r w:rsidRPr="001700D4">
        <w:rPr>
          <w:rFonts w:ascii="Times New Roman" w:eastAsia="Times New Roman" w:hAnsi="Times New Roman"/>
          <w:sz w:val="28"/>
          <w:szCs w:val="28"/>
          <w:lang w:eastAsia="ru-RU"/>
        </w:rPr>
        <w:t xml:space="preserve"> года </w:t>
      </w:r>
      <w:r>
        <w:rPr>
          <w:rFonts w:ascii="Times New Roman" w:eastAsia="Times New Roman" w:hAnsi="Times New Roman"/>
          <w:sz w:val="28"/>
          <w:szCs w:val="28"/>
          <w:lang w:eastAsia="ru-RU"/>
        </w:rPr>
        <w:t>осталась  неизменной</w:t>
      </w:r>
      <w:r w:rsidRPr="001700D4">
        <w:rPr>
          <w:rFonts w:ascii="Times New Roman" w:eastAsia="Times New Roman" w:hAnsi="Times New Roman"/>
          <w:sz w:val="28"/>
          <w:szCs w:val="28"/>
          <w:lang w:eastAsia="ru-RU"/>
        </w:rPr>
        <w:t>.</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2.3. Проблема занятости.</w:t>
      </w:r>
      <w:r w:rsidRPr="001700D4">
        <w:rPr>
          <w:rFonts w:ascii="Times New Roman" w:eastAsia="Times New Roman" w:hAnsi="Times New Roman"/>
          <w:sz w:val="28"/>
          <w:szCs w:val="28"/>
          <w:lang w:eastAsia="ru-RU"/>
        </w:rPr>
        <w:t xml:space="preserve"> Уровень неофициальной  безработицы остается достаточно высоким, хотя и  сократился  по  сравнению с  прошлым годом  в  2  раза  и составляет 22,4  %. На предприятиях создается мало новых рабочих мест, имеет место несоответствие структуры заявок и вакансий. Усиливается дефицит квалифицированных </w:t>
      </w:r>
      <w:r w:rsidRPr="001700D4">
        <w:rPr>
          <w:rFonts w:ascii="Times New Roman" w:eastAsia="Times New Roman" w:hAnsi="Times New Roman"/>
          <w:sz w:val="28"/>
          <w:szCs w:val="28"/>
          <w:lang w:eastAsia="ru-RU"/>
        </w:rPr>
        <w:lastRenderedPageBreak/>
        <w:t>рабочих кадров, в особенности в сельском хозяйстве, образовании, здравоохранении, малом бизнесе. Существует проблема недостаточного трудоустройства учащихся в летний период, не осуществляется квотирование рабочих мест для несовершеннолетних граждан в возрасте от 16 до 18 лет  на предприятиях и организациях МО. Уровень официальной  безработицы составляет 1.4 %.</w:t>
      </w:r>
    </w:p>
    <w:p w:rsidR="00A61586"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2.4. Проблемы в сфере образования. </w:t>
      </w:r>
      <w:r w:rsidRPr="001700D4">
        <w:rPr>
          <w:rFonts w:ascii="Times New Roman" w:eastAsia="Times New Roman" w:hAnsi="Times New Roman"/>
          <w:sz w:val="28"/>
          <w:szCs w:val="28"/>
          <w:lang w:eastAsia="ru-RU"/>
        </w:rPr>
        <w:t xml:space="preserve">Остается неудовлетворительным материальное снабжение школ. Материальная и техническая база образовательных учреждений не в полной мере приведена в соответствие с современными требованиями к обучению и воспитанию детей. Требуют капитального ремонта здание Сурковской  и Долговской  СОШ. В 2012  году  был  произведён ремонт котельной в СОШ д. Долгово, которая  была  передана  в  муниципальную  собственность администрации Сурковского сельсовета в 2013  году , а затем – в хозяйственное  ведение в МУП «Сурковское». </w:t>
      </w:r>
    </w:p>
    <w:p w:rsidR="00A61586" w:rsidRPr="00ED5674" w:rsidRDefault="00A61586" w:rsidP="00A61586">
      <w:pPr>
        <w:spacing w:after="120" w:line="240" w:lineRule="auto"/>
        <w:ind w:left="283" w:firstLine="741"/>
        <w:jc w:val="both"/>
        <w:rPr>
          <w:rFonts w:ascii="Times New Roman" w:eastAsia="Times New Roman" w:hAnsi="Times New Roman"/>
          <w:sz w:val="28"/>
          <w:szCs w:val="28"/>
          <w:lang w:eastAsia="ru-RU"/>
        </w:rPr>
      </w:pPr>
      <w:r w:rsidRPr="00ED5674">
        <w:rPr>
          <w:rFonts w:ascii="Times New Roman" w:eastAsia="Times New Roman" w:hAnsi="Times New Roman"/>
          <w:sz w:val="28"/>
          <w:szCs w:val="28"/>
          <w:lang w:eastAsia="ru-RU"/>
        </w:rPr>
        <w:t xml:space="preserve">В 2015  году  в  рамках </w:t>
      </w:r>
      <w:r w:rsidRPr="00ED5674">
        <w:rPr>
          <w:rFonts w:ascii="Times New Roman" w:hAnsi="Times New Roman"/>
          <w:sz w:val="28"/>
          <w:szCs w:val="28"/>
        </w:rPr>
        <w:t>Программа Новосибирской области «Энергосбережение и повышение  энергетической  эффективности НСО на 2015-2020 гг»  приобретены  резервны</w:t>
      </w:r>
      <w:r>
        <w:rPr>
          <w:rFonts w:ascii="Times New Roman" w:hAnsi="Times New Roman"/>
          <w:sz w:val="28"/>
          <w:szCs w:val="28"/>
        </w:rPr>
        <w:t>е</w:t>
      </w:r>
      <w:r w:rsidRPr="00ED5674">
        <w:rPr>
          <w:rFonts w:ascii="Times New Roman" w:hAnsi="Times New Roman"/>
          <w:sz w:val="28"/>
          <w:szCs w:val="28"/>
        </w:rPr>
        <w:t xml:space="preserve"> источник</w:t>
      </w:r>
      <w:r>
        <w:rPr>
          <w:rFonts w:ascii="Times New Roman" w:hAnsi="Times New Roman"/>
          <w:sz w:val="28"/>
          <w:szCs w:val="28"/>
        </w:rPr>
        <w:t>и</w:t>
      </w:r>
      <w:r w:rsidRPr="00ED5674">
        <w:rPr>
          <w:rFonts w:ascii="Times New Roman" w:hAnsi="Times New Roman"/>
          <w:sz w:val="28"/>
          <w:szCs w:val="28"/>
        </w:rPr>
        <w:t xml:space="preserve"> энергосбережения в котельные д. Долгово и с. Сурково</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Сформирована здоровьесберегающая среда в образовательных учреждениях. Не полностью решена проблема повышения профессионального уровня педагогических работников.</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Уменьшается наполняемость классов. </w:t>
      </w:r>
      <w:r>
        <w:rPr>
          <w:rFonts w:ascii="Times New Roman" w:eastAsia="Times New Roman" w:hAnsi="Times New Roman"/>
          <w:sz w:val="28"/>
          <w:szCs w:val="28"/>
          <w:lang w:eastAsia="ru-RU"/>
        </w:rPr>
        <w:t xml:space="preserve">Дошкольная </w:t>
      </w:r>
      <w:r w:rsidRPr="001700D4">
        <w:rPr>
          <w:rFonts w:ascii="Times New Roman" w:eastAsia="Times New Roman" w:hAnsi="Times New Roman"/>
          <w:sz w:val="28"/>
          <w:szCs w:val="28"/>
          <w:lang w:eastAsia="ru-RU"/>
        </w:rPr>
        <w:t xml:space="preserve"> групп</w:t>
      </w:r>
      <w:r>
        <w:rPr>
          <w:rFonts w:ascii="Times New Roman" w:eastAsia="Times New Roman" w:hAnsi="Times New Roman"/>
          <w:sz w:val="28"/>
          <w:szCs w:val="28"/>
          <w:lang w:eastAsia="ru-RU"/>
        </w:rPr>
        <w:t>а</w:t>
      </w:r>
      <w:r w:rsidRPr="001700D4">
        <w:rPr>
          <w:rFonts w:ascii="Times New Roman" w:eastAsia="Times New Roman" w:hAnsi="Times New Roman"/>
          <w:sz w:val="28"/>
          <w:szCs w:val="28"/>
          <w:lang w:eastAsia="ru-RU"/>
        </w:rPr>
        <w:t xml:space="preserve"> укомплектован</w:t>
      </w:r>
      <w:r>
        <w:rPr>
          <w:rFonts w:ascii="Times New Roman" w:eastAsia="Times New Roman" w:hAnsi="Times New Roman"/>
          <w:sz w:val="28"/>
          <w:szCs w:val="28"/>
          <w:lang w:eastAsia="ru-RU"/>
        </w:rPr>
        <w:t>а</w:t>
      </w:r>
      <w:r w:rsidRPr="001700D4">
        <w:rPr>
          <w:rFonts w:ascii="Times New Roman" w:eastAsia="Times New Roman" w:hAnsi="Times New Roman"/>
          <w:sz w:val="28"/>
          <w:szCs w:val="28"/>
          <w:lang w:eastAsia="ru-RU"/>
        </w:rPr>
        <w:t xml:space="preserve">. </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Наблюдается старение кадров.</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2.5. Проблемы в сфере здравоохранения</w:t>
      </w:r>
      <w:r w:rsidRPr="001700D4">
        <w:rPr>
          <w:rFonts w:ascii="Times New Roman" w:eastAsia="Times New Roman" w:hAnsi="Times New Roman"/>
          <w:sz w:val="28"/>
          <w:szCs w:val="28"/>
          <w:lang w:eastAsia="ru-RU"/>
        </w:rPr>
        <w:t xml:space="preserve">. </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Требует укрепления  материальная база ФАПОВ , Сурковской врачебной  амбулатории, необходимо  ограждение   территории  амбулатории.  Работают  в основном медицинские работники пенсионного возраста.</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2.6. Проблемы в сфере культуры</w:t>
      </w:r>
      <w:r w:rsidRPr="001700D4">
        <w:rPr>
          <w:rFonts w:ascii="Times New Roman" w:eastAsia="Times New Roman" w:hAnsi="Times New Roman"/>
          <w:sz w:val="28"/>
          <w:szCs w:val="28"/>
          <w:lang w:eastAsia="ru-RU"/>
        </w:rPr>
        <w:t xml:space="preserve">. В связи с отсутствием достаточного финансирования  плохо  обновляется материально-техническая база учреждений культуры современным световым, звуковым оборудованием, музыкальными инструментами,  на недостаточном уровне ведется комплектование библиотек периодическими изданиями. Необходимо проведение  капитального  ремонта  сельского клуба п. Русско-Семеновский. </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2.7. Проблемы в сфере физической культуры и спорта.</w:t>
      </w:r>
      <w:r w:rsidRPr="001700D4">
        <w:rPr>
          <w:rFonts w:ascii="Times New Roman" w:eastAsia="Times New Roman" w:hAnsi="Times New Roman"/>
          <w:sz w:val="28"/>
          <w:szCs w:val="28"/>
          <w:lang w:eastAsia="ru-RU"/>
        </w:rPr>
        <w:t xml:space="preserve"> Недостаточное качество общедоступной социальной инфраструктуры, ориентированной на массовые слои населения: практически не обновляется  материально-техническая база учреждений системы </w:t>
      </w:r>
      <w:r w:rsidRPr="001700D4">
        <w:rPr>
          <w:rFonts w:ascii="Times New Roman" w:eastAsia="Times New Roman" w:hAnsi="Times New Roman"/>
          <w:sz w:val="28"/>
          <w:szCs w:val="28"/>
          <w:lang w:eastAsia="ru-RU"/>
        </w:rPr>
        <w:lastRenderedPageBreak/>
        <w:t xml:space="preserve">физической культуры и спорта. </w:t>
      </w:r>
      <w:r>
        <w:rPr>
          <w:rFonts w:ascii="Times New Roman" w:eastAsia="Times New Roman" w:hAnsi="Times New Roman"/>
          <w:sz w:val="28"/>
          <w:szCs w:val="28"/>
          <w:lang w:eastAsia="ru-RU"/>
        </w:rPr>
        <w:t>В 2015  году  приобретен  инвентарь  для  функционирования  открытой  спортивной  площадки  при  клубе в пос. Русско-Семёновский.</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2.8. Обеспечение жильем социально незащищенных категорий населения</w:t>
      </w:r>
      <w:r w:rsidRPr="001700D4">
        <w:rPr>
          <w:rFonts w:ascii="Times New Roman" w:eastAsia="Times New Roman" w:hAnsi="Times New Roman"/>
          <w:sz w:val="28"/>
          <w:szCs w:val="28"/>
          <w:lang w:eastAsia="ru-RU"/>
        </w:rPr>
        <w:t xml:space="preserve">.    С 2013  году  данная  функция в отношении  детей , родители  которых  лишены  родительских  прав, опекаемых - передана в  органы  социальной  защиты  населения. В администрации Сурковского  сельсовета  в качестве  нуждающихся  в  улучшении  жилищных  условий  зарегистрированы </w:t>
      </w:r>
      <w:r>
        <w:rPr>
          <w:rFonts w:ascii="Times New Roman" w:eastAsia="Times New Roman" w:hAnsi="Times New Roman"/>
          <w:sz w:val="28"/>
          <w:szCs w:val="28"/>
          <w:lang w:eastAsia="ru-RU"/>
        </w:rPr>
        <w:t>23</w:t>
      </w:r>
      <w:r w:rsidRPr="001700D4">
        <w:rPr>
          <w:rFonts w:ascii="Times New Roman" w:eastAsia="Times New Roman" w:hAnsi="Times New Roman"/>
          <w:sz w:val="28"/>
          <w:szCs w:val="28"/>
          <w:lang w:eastAsia="ru-RU"/>
        </w:rPr>
        <w:t xml:space="preserve">  семей, причём – </w:t>
      </w:r>
      <w:r>
        <w:rPr>
          <w:rFonts w:ascii="Times New Roman" w:eastAsia="Times New Roman" w:hAnsi="Times New Roman"/>
          <w:sz w:val="28"/>
          <w:szCs w:val="28"/>
          <w:lang w:eastAsia="ru-RU"/>
        </w:rPr>
        <w:t>22</w:t>
      </w:r>
      <w:r w:rsidRPr="001700D4">
        <w:rPr>
          <w:rFonts w:ascii="Times New Roman" w:eastAsia="Times New Roman" w:hAnsi="Times New Roman"/>
          <w:sz w:val="28"/>
          <w:szCs w:val="28"/>
          <w:lang w:eastAsia="ru-RU"/>
        </w:rPr>
        <w:t xml:space="preserve">  из  них -  молодые   семьи.  5 семей участвуют  в  госпрограмме  «Жилище». В  администрации  нет  строящего муниципального  жилья.</w:t>
      </w:r>
      <w:r>
        <w:rPr>
          <w:rFonts w:ascii="Times New Roman" w:eastAsia="Times New Roman" w:hAnsi="Times New Roman"/>
          <w:sz w:val="28"/>
          <w:szCs w:val="28"/>
          <w:lang w:eastAsia="ru-RU"/>
        </w:rPr>
        <w:t xml:space="preserve"> В 2015  году   получили сертификаты на  субсидию  по  улучшению  жилищных  условий  в рамках  программы «Жилище» 4  семьи.</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2.9. Проблемы развития жилищно-коммунального хозяйства. </w:t>
      </w:r>
      <w:r w:rsidRPr="001700D4">
        <w:rPr>
          <w:rFonts w:ascii="Times New Roman" w:eastAsia="Times New Roman" w:hAnsi="Times New Roman"/>
          <w:sz w:val="28"/>
          <w:szCs w:val="28"/>
          <w:lang w:eastAsia="ru-RU"/>
        </w:rPr>
        <w:t>Основными проблемами развития данной отрасли является высокая степень износа основных производственных фондов –  и как следствие этого - невысокое качество предоставляемых услуг. Жилой фонд, не пригодный для постоянного проживания граждан, составляет 0,3 тыс. кв. м. С 2013  год  запланирована  инвентаризация  жилого фонда поселения,  которая  в  настоящий момент находится  в  стадии  завершения.</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Также острой проблемой остается сложное финансовое положение предприятия  ЖКХ, недостаток оборотных средств, длительные неплатежи за потребленные услуги.</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Восполнение выбывающих основных средств практически не происходит. </w:t>
      </w:r>
      <w:r>
        <w:rPr>
          <w:rFonts w:ascii="Times New Roman" w:eastAsia="Times New Roman" w:hAnsi="Times New Roman"/>
          <w:sz w:val="28"/>
          <w:szCs w:val="28"/>
          <w:lang w:eastAsia="ru-RU"/>
        </w:rPr>
        <w:t>В 2015 году приобретены 2 резервных  источника для  котельных в д. Долгово и с. Сурково   за счёт  средств  областного фонда.</w:t>
      </w:r>
      <w:r w:rsidRPr="001700D4">
        <w:rPr>
          <w:rFonts w:ascii="Times New Roman" w:eastAsia="Times New Roman" w:hAnsi="Times New Roman"/>
          <w:sz w:val="28"/>
          <w:szCs w:val="28"/>
          <w:lang w:eastAsia="ru-RU"/>
        </w:rPr>
        <w:t xml:space="preserve"> Без государственной поддержки ЖКХ  не выживет.</w:t>
      </w:r>
    </w:p>
    <w:p w:rsidR="00A61586" w:rsidRPr="001700D4" w:rsidRDefault="00A61586" w:rsidP="00A61586">
      <w:pPr>
        <w:spacing w:after="120" w:line="240" w:lineRule="auto"/>
        <w:ind w:left="283" w:firstLine="741"/>
        <w:rPr>
          <w:rFonts w:ascii="Times New Roman" w:eastAsia="Times New Roman" w:hAnsi="Times New Roman"/>
          <w:sz w:val="16"/>
          <w:szCs w:val="28"/>
          <w:lang w:eastAsia="ru-RU"/>
        </w:rPr>
      </w:pP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2.10. Проблемы безопасности жизни (безнадзорность, правонарушения, алкоголизм, наркомания и т.д.)   </w:t>
      </w:r>
      <w:r w:rsidRPr="001700D4">
        <w:rPr>
          <w:rFonts w:ascii="Times New Roman" w:eastAsia="Times New Roman" w:hAnsi="Times New Roman"/>
          <w:sz w:val="28"/>
          <w:szCs w:val="28"/>
          <w:lang w:eastAsia="ru-RU"/>
        </w:rPr>
        <w:t xml:space="preserve">Проблема оказания 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дезадаптации в детско-подростковой среде и, как следствие, повышение криминальной активности детей и подростков, их безнадзорности. </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По  мере  выявления   проблем  в  неблагополучных  семьях  оказывается достаточная материальная поддержка детям, находящимся в </w:t>
      </w:r>
      <w:r w:rsidRPr="001700D4">
        <w:rPr>
          <w:rFonts w:ascii="Times New Roman" w:eastAsia="Times New Roman" w:hAnsi="Times New Roman"/>
          <w:sz w:val="28"/>
          <w:szCs w:val="28"/>
          <w:lang w:eastAsia="ru-RU"/>
        </w:rPr>
        <w:lastRenderedPageBreak/>
        <w:t>социально-опасном положении, для приобретения учебной литературы, обеспечения горячего питания, прохождения и обследования в областных учреждениях здравоохранения (установление и подтверждение инвалидности).</w:t>
      </w:r>
    </w:p>
    <w:p w:rsidR="00A61586" w:rsidRPr="001700D4" w:rsidRDefault="00A61586" w:rsidP="00A61586">
      <w:pPr>
        <w:spacing w:after="120" w:line="240" w:lineRule="auto"/>
        <w:ind w:left="283"/>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Существует проблема алкоголизации несовершеннолетних. Отсутствует специалист (детский нарколог), работающий с данной категорией подростков. </w:t>
      </w:r>
    </w:p>
    <w:p w:rsidR="00A61586" w:rsidRPr="001700D4" w:rsidRDefault="00A61586" w:rsidP="00A61586">
      <w:pPr>
        <w:spacing w:after="120" w:line="240" w:lineRule="auto"/>
        <w:ind w:left="283"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Продолжается  рост  алкоголизации  населения. </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2.12. Проблемы развития агропромышленного комплекса. </w:t>
      </w:r>
      <w:r w:rsidRPr="001700D4">
        <w:rPr>
          <w:rFonts w:ascii="Times New Roman" w:eastAsia="Times New Roman" w:hAnsi="Times New Roman"/>
          <w:sz w:val="28"/>
          <w:szCs w:val="28"/>
          <w:lang w:eastAsia="ru-RU"/>
        </w:rPr>
        <w:t>Наиболее острой проблемой в агропромышленном комплексе  муниципального образования  является сложное финансовое состояние предприятий сельского хозяйства, которое характеризуется ростом кредиторской задолженности,  убыточностью предприятий. Основными причинами являются высокая себестоимость продукции с/х , низкие закупочные цены.  Остается низкой рентабельность сельскохозяйственного производства.</w:t>
      </w:r>
    </w:p>
    <w:p w:rsidR="00A61586" w:rsidRPr="001700D4" w:rsidRDefault="00A61586" w:rsidP="00A61586">
      <w:pPr>
        <w:spacing w:after="120" w:line="240" w:lineRule="auto"/>
        <w:ind w:left="283"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Очень остро стоит проблема высокого физического и морального износа основных производственных фондов отрасли. В СПК «Семёновское» в 2014  году  был  приобретён комбайн для  уборки  зерновых на  сумму 5,1 млн.руб. В ООО «Сиб-Колос»  было приобретено  основных средств на сумму 5 300,0 тыс.руб.</w:t>
      </w:r>
      <w:r>
        <w:rPr>
          <w:rFonts w:ascii="Times New Roman" w:eastAsia="Times New Roman" w:hAnsi="Times New Roman"/>
          <w:sz w:val="28"/>
          <w:szCs w:val="28"/>
          <w:lang w:eastAsia="ru-RU"/>
        </w:rPr>
        <w:t xml:space="preserve"> В 2015  году В СПК «Семёновское» приобретено техники  на  сумму 5615,6  тыс.руб., в ООО «Сиб-Колос»- на сумму 5 000,0 тыс.руб. Инвестирование  капитала  произошло  на  сумму  более  10,6 млн. рубл.</w:t>
      </w:r>
    </w:p>
    <w:p w:rsidR="00A61586" w:rsidRPr="001700D4" w:rsidRDefault="00A61586" w:rsidP="00A61586">
      <w:pPr>
        <w:spacing w:after="120" w:line="240" w:lineRule="auto"/>
        <w:ind w:left="283" w:firstLine="798"/>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2.13. Низкий уровень инвестирования. </w:t>
      </w:r>
      <w:r w:rsidRPr="001700D4">
        <w:rPr>
          <w:rFonts w:ascii="Times New Roman" w:eastAsia="Times New Roman" w:hAnsi="Times New Roman"/>
          <w:sz w:val="28"/>
          <w:szCs w:val="28"/>
          <w:lang w:eastAsia="ru-RU"/>
        </w:rPr>
        <w:t>Продолжается негативная тенденция отрицательной динамики снижения инвестиций в основной капитал.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w:t>
      </w:r>
      <w:r>
        <w:rPr>
          <w:rFonts w:ascii="Times New Roman" w:eastAsia="Times New Roman" w:hAnsi="Times New Roman"/>
          <w:sz w:val="28"/>
          <w:szCs w:val="28"/>
          <w:lang w:eastAsia="ru-RU"/>
        </w:rPr>
        <w:t>.</w:t>
      </w:r>
    </w:p>
    <w:p w:rsidR="00A61586" w:rsidRPr="001700D4" w:rsidRDefault="00A61586" w:rsidP="00A61586">
      <w:pPr>
        <w:spacing w:after="120" w:line="240" w:lineRule="auto"/>
        <w:ind w:left="283" w:firstLine="798"/>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2.14. Проблемы транспортно-дорожного комплекса и связи. </w:t>
      </w:r>
      <w:r w:rsidRPr="001700D4">
        <w:rPr>
          <w:rFonts w:ascii="Times New Roman" w:eastAsia="Times New Roman" w:hAnsi="Times New Roman"/>
          <w:sz w:val="28"/>
          <w:szCs w:val="28"/>
          <w:lang w:eastAsia="ru-RU"/>
        </w:rPr>
        <w:t>В дорожно-транспортном комплексе сохраняется высокий уровень старения и износа основных фондов. Транспортные коммуникации нуждаются в существенной реконструкции.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сбросу вредных веществ в атмосферу.</w:t>
      </w:r>
    </w:p>
    <w:p w:rsidR="00A61586" w:rsidRPr="001700D4" w:rsidRDefault="00A61586" w:rsidP="00A61586">
      <w:pPr>
        <w:spacing w:after="120" w:line="240" w:lineRule="auto"/>
        <w:ind w:left="283"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Требуется капитально отремонтировать   все  44,9 км внутрипоселенческих дорог . Ежегодно,с 2012 года , в  поселении  ремонтируется  более 1,5  км  дорог,  но  этого  недостаточно.  </w:t>
      </w:r>
      <w:r>
        <w:rPr>
          <w:rFonts w:ascii="Times New Roman" w:eastAsia="Times New Roman" w:hAnsi="Times New Roman"/>
          <w:sz w:val="28"/>
          <w:szCs w:val="28"/>
          <w:lang w:eastAsia="ru-RU"/>
        </w:rPr>
        <w:t>Так,  в  2015 году  было  отремонтировано 330 м  дорог в д. Долгово.</w:t>
      </w:r>
    </w:p>
    <w:p w:rsidR="00A61586" w:rsidRPr="001700D4" w:rsidRDefault="00A61586" w:rsidP="00A61586">
      <w:pPr>
        <w:spacing w:after="120" w:line="240" w:lineRule="auto"/>
        <w:ind w:left="283"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lastRenderedPageBreak/>
        <w:t xml:space="preserve">Межпоселенческие дороги –разбиты. Состояние  федеральных  дорог  давно оставляет  желать  лучшего, но  ремонт  участка  </w:t>
      </w:r>
      <w:r>
        <w:rPr>
          <w:rFonts w:ascii="Times New Roman" w:eastAsia="Times New Roman" w:hAnsi="Times New Roman"/>
          <w:sz w:val="28"/>
          <w:szCs w:val="28"/>
          <w:lang w:eastAsia="ru-RU"/>
        </w:rPr>
        <w:t>региональной</w:t>
      </w:r>
      <w:r w:rsidRPr="001700D4">
        <w:rPr>
          <w:rFonts w:ascii="Times New Roman" w:eastAsia="Times New Roman" w:hAnsi="Times New Roman"/>
          <w:sz w:val="28"/>
          <w:szCs w:val="28"/>
          <w:lang w:eastAsia="ru-RU"/>
        </w:rPr>
        <w:t xml:space="preserve">  дороги, проходящей по  территории  Сурковского поселения,   не  запланирован</w:t>
      </w:r>
      <w:r>
        <w:rPr>
          <w:rFonts w:ascii="Times New Roman" w:eastAsia="Times New Roman" w:hAnsi="Times New Roman"/>
          <w:sz w:val="28"/>
          <w:szCs w:val="28"/>
          <w:lang w:eastAsia="ru-RU"/>
        </w:rPr>
        <w:t>и  не ремонтировался</w:t>
      </w:r>
      <w:r w:rsidRPr="001700D4">
        <w:rPr>
          <w:rFonts w:ascii="Times New Roman" w:eastAsia="Times New Roman" w:hAnsi="Times New Roman"/>
          <w:sz w:val="28"/>
          <w:szCs w:val="28"/>
          <w:lang w:eastAsia="ru-RU"/>
        </w:rPr>
        <w:t xml:space="preserve">  в 2015 году.</w:t>
      </w:r>
    </w:p>
    <w:p w:rsidR="00A61586" w:rsidRPr="001700D4" w:rsidRDefault="00A61586" w:rsidP="00A61586">
      <w:pPr>
        <w:spacing w:after="120" w:line="240" w:lineRule="auto"/>
        <w:ind w:left="283" w:firstLine="720"/>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Отсутствует надежное пассажирское сообщение с малыми селами муниципального образования с.Осиновка , п.Красные Выселки , с. Верх-Ачино с  районным центром.</w:t>
      </w:r>
    </w:p>
    <w:p w:rsidR="00A61586" w:rsidRPr="001700D4" w:rsidRDefault="00A61586" w:rsidP="00A61586">
      <w:pPr>
        <w:spacing w:after="120" w:line="240" w:lineRule="auto"/>
        <w:ind w:left="283"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 Уровень телефонизации населения  поселения ниже среднеобластных значений. Установка  стационарных  телефонов потеряла свою  актуальность. Население  пользуется   мобильной  связью .Потребности населения в услугах стационарной телефонной связи  удовлетворяется  по  мере  поступления  заявок. </w:t>
      </w:r>
    </w:p>
    <w:p w:rsidR="00A61586" w:rsidRPr="001700D4" w:rsidRDefault="00A61586" w:rsidP="00A61586">
      <w:pPr>
        <w:spacing w:after="120" w:line="240" w:lineRule="auto"/>
        <w:ind w:left="283"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Качество предоставляемых   услуг - среднее. В  населённом  пункте Долгово  мобильной телефонной   связи  нет.</w:t>
      </w: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2.15. Проблемы потребительского рынка товаров и услуг. </w:t>
      </w:r>
      <w:r w:rsidRPr="001700D4">
        <w:rPr>
          <w:rFonts w:ascii="Times New Roman" w:eastAsia="Times New Roman" w:hAnsi="Times New Roman"/>
          <w:sz w:val="28"/>
          <w:szCs w:val="28"/>
          <w:lang w:eastAsia="ru-RU"/>
        </w:rPr>
        <w:t>Сложившаяся многозвенность, а также удаленность некоторых сел поселения от районного и областного центра, железнодорожной станции способствует значительному росту цен на товары (особенно на непродовольственные) и услуги.</w:t>
      </w: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Серьезной проблемой является утрата позиций потребительской кооперации в обеспечении населения малых сел продуктами питания и промышленными товарами повседневного спроса.</w:t>
      </w: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Практически отсутствует закуп у населения излишек сельхозпродукции.</w:t>
      </w: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2.16. Проблемы охраны окружающей среды. </w:t>
      </w:r>
      <w:r w:rsidRPr="001700D4">
        <w:rPr>
          <w:rFonts w:ascii="Times New Roman" w:eastAsia="Times New Roman" w:hAnsi="Times New Roman"/>
          <w:sz w:val="28"/>
          <w:szCs w:val="28"/>
          <w:lang w:eastAsia="ru-RU"/>
        </w:rPr>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A61586" w:rsidRPr="001700D4" w:rsidRDefault="00A61586" w:rsidP="00A61586">
      <w:pPr>
        <w:spacing w:after="120" w:line="240" w:lineRule="auto"/>
        <w:ind w:left="283" w:firstLine="741"/>
        <w:jc w:val="both"/>
        <w:rPr>
          <w:rFonts w:ascii="Times New Roman" w:hAnsi="Times New Roman"/>
          <w:sz w:val="28"/>
          <w:szCs w:val="28"/>
          <w:lang w:val="x-none"/>
        </w:rPr>
      </w:pPr>
      <w:r w:rsidRPr="001700D4">
        <w:rPr>
          <w:rFonts w:ascii="Times New Roman" w:hAnsi="Times New Roman"/>
          <w:sz w:val="28"/>
          <w:szCs w:val="28"/>
          <w:lang w:val="x-none"/>
        </w:rPr>
        <w:t xml:space="preserve">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 </w:t>
      </w:r>
      <w:r w:rsidRPr="001700D4">
        <w:rPr>
          <w:rFonts w:ascii="Times New Roman" w:hAnsi="Times New Roman"/>
          <w:sz w:val="28"/>
          <w:szCs w:val="28"/>
        </w:rPr>
        <w:t xml:space="preserve">способствует </w:t>
      </w:r>
      <w:r w:rsidRPr="001700D4">
        <w:rPr>
          <w:rFonts w:ascii="Times New Roman" w:hAnsi="Times New Roman"/>
          <w:sz w:val="28"/>
          <w:szCs w:val="28"/>
          <w:lang w:val="x-none"/>
        </w:rPr>
        <w:t xml:space="preserve"> росту инфекционных заболеваний. </w:t>
      </w:r>
    </w:p>
    <w:p w:rsidR="00A61586" w:rsidRPr="000D68B3" w:rsidRDefault="00A61586" w:rsidP="00A61586">
      <w:pPr>
        <w:autoSpaceDE w:val="0"/>
        <w:autoSpaceDN w:val="0"/>
        <w:jc w:val="both"/>
        <w:rPr>
          <w:rFonts w:ascii="Times New Roman" w:hAnsi="Times New Roman"/>
          <w:sz w:val="28"/>
          <w:szCs w:val="28"/>
        </w:rPr>
      </w:pPr>
      <w:r w:rsidRPr="001700D4">
        <w:rPr>
          <w:rFonts w:ascii="Times New Roman" w:hAnsi="Times New Roman"/>
          <w:sz w:val="28"/>
          <w:szCs w:val="28"/>
          <w:lang w:val="x-none"/>
        </w:rPr>
        <w:t>Не соответствует санитарным нормам по железу, цветности, мутности питьевая вода в селе   с.Сурково.</w:t>
      </w:r>
      <w:r>
        <w:rPr>
          <w:rFonts w:ascii="Times New Roman" w:hAnsi="Times New Roman"/>
          <w:sz w:val="28"/>
          <w:szCs w:val="28"/>
        </w:rPr>
        <w:t xml:space="preserve"> В 2015  году администрацией  Сурковского сельсовета   в рамках в</w:t>
      </w:r>
      <w:r w:rsidRPr="000D68B3">
        <w:rPr>
          <w:rFonts w:ascii="Times New Roman" w:hAnsi="Times New Roman"/>
          <w:sz w:val="28"/>
          <w:szCs w:val="28"/>
        </w:rPr>
        <w:t>едомственн</w:t>
      </w:r>
      <w:r>
        <w:rPr>
          <w:rFonts w:ascii="Times New Roman" w:hAnsi="Times New Roman"/>
          <w:sz w:val="28"/>
          <w:szCs w:val="28"/>
        </w:rPr>
        <w:t>ой</w:t>
      </w:r>
      <w:r w:rsidRPr="000D68B3">
        <w:rPr>
          <w:rFonts w:ascii="Times New Roman" w:hAnsi="Times New Roman"/>
          <w:sz w:val="28"/>
          <w:szCs w:val="28"/>
        </w:rPr>
        <w:t xml:space="preserve"> целев</w:t>
      </w:r>
      <w:r>
        <w:rPr>
          <w:rFonts w:ascii="Times New Roman" w:hAnsi="Times New Roman"/>
          <w:sz w:val="28"/>
          <w:szCs w:val="28"/>
        </w:rPr>
        <w:t>ой</w:t>
      </w:r>
      <w:r w:rsidRPr="000D68B3">
        <w:rPr>
          <w:rFonts w:ascii="Times New Roman" w:hAnsi="Times New Roman"/>
          <w:sz w:val="28"/>
          <w:szCs w:val="28"/>
        </w:rPr>
        <w:t xml:space="preserve">  программ</w:t>
      </w:r>
      <w:r>
        <w:rPr>
          <w:rFonts w:ascii="Times New Roman" w:hAnsi="Times New Roman"/>
          <w:sz w:val="28"/>
          <w:szCs w:val="28"/>
        </w:rPr>
        <w:t>ы</w:t>
      </w:r>
      <w:r w:rsidRPr="000D68B3">
        <w:rPr>
          <w:rFonts w:ascii="Times New Roman" w:hAnsi="Times New Roman"/>
          <w:sz w:val="28"/>
          <w:szCs w:val="28"/>
        </w:rPr>
        <w:t xml:space="preserve"> «Государственная  поддержка развития  институтов местного самоуправления в НСО на 2013-2015 гг»</w:t>
      </w:r>
      <w:r>
        <w:rPr>
          <w:rFonts w:ascii="Times New Roman" w:hAnsi="Times New Roman"/>
          <w:sz w:val="28"/>
          <w:szCs w:val="28"/>
        </w:rPr>
        <w:t xml:space="preserve"> получен  грант  на </w:t>
      </w:r>
      <w:r w:rsidRPr="000D68B3">
        <w:rPr>
          <w:rFonts w:ascii="Times New Roman" w:hAnsi="Times New Roman"/>
          <w:sz w:val="28"/>
          <w:szCs w:val="28"/>
        </w:rPr>
        <w:t>реализацию социально значимого проекта в  сфере  развития общественной  инфраструктуры «Развитие  системы  водоснабжения в Сурковском  сельсовете»</w:t>
      </w:r>
      <w:r>
        <w:rPr>
          <w:rFonts w:ascii="Times New Roman" w:hAnsi="Times New Roman"/>
          <w:sz w:val="28"/>
          <w:szCs w:val="28"/>
        </w:rPr>
        <w:t>, произведена  закольцовка  двух башен в с. Сурково.</w:t>
      </w: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lastRenderedPageBreak/>
        <w:t>Недостаточно решена ситуация образования и хранения отходов, как производственных, так и бытовых. Свалки не оборудованы информационными знаками, отходы в подавляющем большинстве не буртуются. Вокруг населенных пунктов наблюдаются несанкционированные свалки.</w:t>
      </w:r>
    </w:p>
    <w:p w:rsidR="00A61586" w:rsidRPr="001700D4" w:rsidRDefault="00A61586" w:rsidP="00A61586">
      <w:pPr>
        <w:spacing w:after="0" w:line="240" w:lineRule="auto"/>
        <w:ind w:firstLine="741"/>
        <w:jc w:val="both"/>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2.17. Проблемы малых сел.</w:t>
      </w: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         </w:t>
      </w:r>
      <w:r w:rsidRPr="001700D4">
        <w:rPr>
          <w:rFonts w:ascii="Times New Roman" w:eastAsia="Times New Roman" w:hAnsi="Times New Roman"/>
          <w:sz w:val="28"/>
          <w:szCs w:val="28"/>
          <w:lang w:eastAsia="ru-RU"/>
        </w:rPr>
        <w:t>Основная проблема –отсутствие производства , отсюда незанятость населения.</w:t>
      </w:r>
    </w:p>
    <w:p w:rsidR="00A61586" w:rsidRPr="001700D4" w:rsidRDefault="00A61586" w:rsidP="00A61586">
      <w:pPr>
        <w:spacing w:after="0" w:line="240" w:lineRule="auto"/>
        <w:ind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Отсутствие автобусных маршрутов. Плохое  состояние  дорог.</w:t>
      </w:r>
    </w:p>
    <w:p w:rsidR="00A61586" w:rsidRPr="001700D4" w:rsidRDefault="00A61586" w:rsidP="00A61586">
      <w:pPr>
        <w:spacing w:after="0" w:line="240" w:lineRule="auto"/>
        <w:ind w:firstLine="720"/>
        <w:jc w:val="both"/>
        <w:rPr>
          <w:rFonts w:ascii="Times New Roman" w:eastAsia="Times New Roman" w:hAnsi="Times New Roman"/>
          <w:color w:val="0000FF"/>
          <w:sz w:val="28"/>
          <w:szCs w:val="28"/>
          <w:lang w:eastAsia="ru-RU"/>
        </w:rPr>
      </w:pPr>
    </w:p>
    <w:p w:rsidR="00A61586" w:rsidRPr="001700D4" w:rsidRDefault="00A61586" w:rsidP="00A61586">
      <w:pPr>
        <w:spacing w:after="0" w:line="240" w:lineRule="auto"/>
        <w:ind w:firstLine="720"/>
        <w:jc w:val="both"/>
        <w:rPr>
          <w:rFonts w:ascii="Times New Roman" w:eastAsia="Times New Roman" w:hAnsi="Times New Roman"/>
          <w:b/>
          <w:sz w:val="28"/>
          <w:szCs w:val="28"/>
          <w:lang w:eastAsia="ru-RU"/>
        </w:rPr>
      </w:pPr>
      <w:r w:rsidRPr="001700D4">
        <w:rPr>
          <w:rFonts w:ascii="Times New Roman" w:eastAsia="Times New Roman" w:hAnsi="Times New Roman"/>
          <w:sz w:val="28"/>
          <w:szCs w:val="28"/>
          <w:lang w:eastAsia="ru-RU"/>
        </w:rPr>
        <w:t xml:space="preserve">3. </w:t>
      </w:r>
      <w:r w:rsidRPr="001700D4">
        <w:rPr>
          <w:rFonts w:ascii="Times New Roman" w:eastAsia="Times New Roman" w:hAnsi="Times New Roman"/>
          <w:b/>
          <w:sz w:val="28"/>
          <w:szCs w:val="28"/>
          <w:lang w:eastAsia="ru-RU"/>
        </w:rPr>
        <w:t>Ресурсы длительного пользования и резервы социально-экономического развития муниципального образования:</w:t>
      </w:r>
    </w:p>
    <w:p w:rsidR="00A61586" w:rsidRPr="001700D4" w:rsidRDefault="00A61586" w:rsidP="00A61586">
      <w:pPr>
        <w:numPr>
          <w:ilvl w:val="1"/>
          <w:numId w:val="5"/>
        </w:numPr>
        <w:tabs>
          <w:tab w:val="num" w:pos="0"/>
        </w:tabs>
        <w:spacing w:after="0" w:line="230" w:lineRule="auto"/>
        <w:ind w:left="0"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A61586" w:rsidRPr="001700D4" w:rsidRDefault="00A61586" w:rsidP="00A61586">
      <w:pPr>
        <w:numPr>
          <w:ilvl w:val="1"/>
          <w:numId w:val="5"/>
        </w:numPr>
        <w:tabs>
          <w:tab w:val="num" w:pos="0"/>
        </w:tabs>
        <w:spacing w:after="0" w:line="230" w:lineRule="auto"/>
        <w:ind w:left="0"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Наличие подготовленных площадок, пригодных для промышленного развития Необходимо юридически оформить собственность данных объектов и осуществить их запуск. Восстановление предприятий позволит обеспечить рост ВРП, поступление налогов в бюджеты всех уровней; обеспечить создание новых рабочих мест</w:t>
      </w:r>
    </w:p>
    <w:p w:rsidR="00A61586" w:rsidRPr="001700D4" w:rsidRDefault="00A61586" w:rsidP="00A61586">
      <w:pPr>
        <w:numPr>
          <w:ilvl w:val="1"/>
          <w:numId w:val="5"/>
        </w:numPr>
        <w:tabs>
          <w:tab w:val="num" w:pos="0"/>
        </w:tabs>
        <w:spacing w:after="0" w:line="230" w:lineRule="auto"/>
        <w:ind w:left="0"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 Наличие природных ресурсов, которые могут представлять интерес для промышленного освоения. </w:t>
      </w:r>
    </w:p>
    <w:p w:rsidR="00A61586" w:rsidRPr="001700D4" w:rsidRDefault="00A61586" w:rsidP="00A61586">
      <w:pPr>
        <w:tabs>
          <w:tab w:val="num" w:pos="1211"/>
        </w:tabs>
        <w:spacing w:after="0" w:line="230" w:lineRule="auto"/>
        <w:ind w:left="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Осиновское месторождение известника</w:t>
      </w:r>
    </w:p>
    <w:p w:rsidR="00A61586" w:rsidRPr="001700D4" w:rsidRDefault="00A61586" w:rsidP="00A61586">
      <w:pPr>
        <w:numPr>
          <w:ilvl w:val="1"/>
          <w:numId w:val="5"/>
        </w:numPr>
        <w:tabs>
          <w:tab w:val="num" w:pos="0"/>
        </w:tabs>
        <w:spacing w:after="0" w:line="230" w:lineRule="auto"/>
        <w:ind w:left="0" w:firstLine="741"/>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Наличие свободных трудовых ресурсов. </w:t>
      </w:r>
    </w:p>
    <w:p w:rsidR="00A61586" w:rsidRPr="001700D4" w:rsidRDefault="00A61586" w:rsidP="00A61586">
      <w:pPr>
        <w:tabs>
          <w:tab w:val="num" w:pos="1211"/>
        </w:tabs>
        <w:spacing w:after="0" w:line="230" w:lineRule="auto"/>
        <w:jc w:val="both"/>
        <w:rPr>
          <w:rFonts w:ascii="Times New Roman" w:eastAsia="Times New Roman" w:hAnsi="Times New Roman"/>
          <w:b/>
          <w:sz w:val="28"/>
          <w:szCs w:val="28"/>
          <w:lang w:eastAsia="ru-RU"/>
        </w:rPr>
      </w:pPr>
      <w:r w:rsidRPr="001700D4">
        <w:rPr>
          <w:rFonts w:ascii="Times New Roman" w:eastAsia="Times New Roman" w:hAnsi="Times New Roman"/>
          <w:sz w:val="28"/>
          <w:szCs w:val="28"/>
          <w:lang w:eastAsia="ru-RU"/>
        </w:rPr>
        <w:t xml:space="preserve"> </w:t>
      </w:r>
    </w:p>
    <w:p w:rsidR="00A61586" w:rsidRPr="001700D4" w:rsidRDefault="00A61586" w:rsidP="00A61586">
      <w:pPr>
        <w:spacing w:after="0" w:line="240" w:lineRule="auto"/>
        <w:jc w:val="center"/>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4. Стратегические цели социально-экономического развития поселения</w:t>
      </w:r>
    </w:p>
    <w:p w:rsidR="00A61586" w:rsidRPr="001700D4" w:rsidRDefault="00A61586" w:rsidP="00A61586">
      <w:pPr>
        <w:spacing w:after="0" w:line="240" w:lineRule="auto"/>
        <w:jc w:val="center"/>
        <w:rPr>
          <w:rFonts w:ascii="Times New Roman" w:eastAsia="Times New Roman" w:hAnsi="Times New Roman"/>
          <w:b/>
          <w:sz w:val="28"/>
          <w:szCs w:val="28"/>
          <w:lang w:eastAsia="ru-RU"/>
        </w:rPr>
      </w:pPr>
      <w:r w:rsidRPr="001700D4">
        <w:rPr>
          <w:rFonts w:ascii="Times New Roman" w:eastAsia="Times New Roman" w:hAnsi="Times New Roman"/>
          <w:b/>
          <w:sz w:val="28"/>
          <w:szCs w:val="28"/>
          <w:lang w:eastAsia="ru-RU"/>
        </w:rPr>
        <w:t>на 2011-2025 годы</w:t>
      </w:r>
    </w:p>
    <w:p w:rsidR="00A61586" w:rsidRPr="001700D4" w:rsidRDefault="00A61586" w:rsidP="00A61586">
      <w:pPr>
        <w:spacing w:after="0" w:line="240" w:lineRule="auto"/>
        <w:jc w:val="center"/>
        <w:rPr>
          <w:rFonts w:ascii="Times New Roman" w:eastAsia="Times New Roman" w:hAnsi="Times New Roman"/>
          <w:b/>
          <w:sz w:val="28"/>
          <w:szCs w:val="28"/>
          <w:lang w:eastAsia="ru-RU"/>
        </w:rPr>
      </w:pP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b/>
          <w:sz w:val="28"/>
          <w:szCs w:val="28"/>
          <w:lang w:eastAsia="ru-RU"/>
        </w:rPr>
        <w:t xml:space="preserve">Генеральной стратегической целью </w:t>
      </w:r>
      <w:r w:rsidRPr="001700D4">
        <w:rPr>
          <w:rFonts w:ascii="Times New Roman" w:eastAsia="Times New Roman" w:hAnsi="Times New Roman"/>
          <w:bCs/>
          <w:sz w:val="28"/>
          <w:szCs w:val="28"/>
          <w:lang w:eastAsia="ru-RU"/>
        </w:rPr>
        <w:t>разработки комплексной программы социально-экономического</w:t>
      </w:r>
      <w:r w:rsidRPr="001700D4">
        <w:rPr>
          <w:rFonts w:ascii="Times New Roman" w:eastAsia="Times New Roman" w:hAnsi="Times New Roman"/>
          <w:sz w:val="28"/>
          <w:szCs w:val="28"/>
          <w:lang w:eastAsia="ru-RU"/>
        </w:rPr>
        <w:t xml:space="preserve"> развития Сурковского  сельсовета на 2011-2025 год является обеспечение роста благосостояния и качества жизни населения</w:t>
      </w:r>
      <w:r>
        <w:rPr>
          <w:rFonts w:ascii="Times New Roman" w:eastAsia="Times New Roman" w:hAnsi="Times New Roman"/>
          <w:sz w:val="28"/>
          <w:szCs w:val="28"/>
          <w:lang w:eastAsia="ru-RU"/>
        </w:rPr>
        <w:t xml:space="preserve"> поселения</w:t>
      </w:r>
      <w:r w:rsidRPr="001700D4">
        <w:rPr>
          <w:rFonts w:ascii="Times New Roman" w:eastAsia="Times New Roman" w:hAnsi="Times New Roman"/>
          <w:sz w:val="28"/>
          <w:szCs w:val="28"/>
          <w:lang w:eastAsia="ru-RU"/>
        </w:rPr>
        <w:t>.</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Основываясь на проведенном анализе социально-экономического положения  поселения ,изучив мнения основных групп населения на основе проведенного анкетирования, выделяются следующие приоритетные цели (направления), позволяющие реализовать генеральную стратегическую цель:</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2. Создание условий для роста экономики за счет эффективного использования природного и производственного потенциала территории.  Создание условий для привлечения инвестиций в развитие экономики </w:t>
      </w:r>
      <w:r w:rsidRPr="001700D4">
        <w:rPr>
          <w:rFonts w:ascii="Times New Roman" w:eastAsia="Times New Roman" w:hAnsi="Times New Roman"/>
          <w:sz w:val="28"/>
          <w:szCs w:val="28"/>
          <w:lang w:eastAsia="ru-RU"/>
        </w:rPr>
        <w:lastRenderedPageBreak/>
        <w:t>поселения. Создание условий и стимулирование развития действующих  предприятий, а также вновь созданных производств.</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 xml:space="preserve">3. Создание условий для развития сельскохозяйственного производства, привлечение  инвесторов в сельхозпроизводство. </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4. Создание условий по увеличению налогового потенциала и росту собственных доходов местного бюджета.</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5. Создание условий для качественного развития общественной  инфраструктуры муниципального образования. Обеспечение устойчивого развития жилищно-коммунального хозяйства поселения на основе его последовательного реформирования, повышения качества услуг, совершенствования тарифной политики и системы расчетов за услуги ЖКХ.</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6. Обеспечение безопасности жизнедеятельности граждан, укрепление правопорядка и усиление борьбы с преступностью.</w:t>
      </w:r>
    </w:p>
    <w:p w:rsidR="00A61586" w:rsidRPr="001700D4" w:rsidRDefault="00A61586" w:rsidP="00A61586">
      <w:pPr>
        <w:spacing w:after="0" w:line="240" w:lineRule="auto"/>
        <w:ind w:firstLine="709"/>
        <w:jc w:val="both"/>
        <w:rPr>
          <w:rFonts w:ascii="Times New Roman" w:eastAsia="Times New Roman" w:hAnsi="Times New Roman"/>
          <w:sz w:val="28"/>
          <w:szCs w:val="28"/>
          <w:lang w:eastAsia="ru-RU"/>
        </w:rPr>
      </w:pPr>
      <w:r w:rsidRPr="001700D4">
        <w:rPr>
          <w:rFonts w:ascii="Times New Roman" w:eastAsia="Times New Roman" w:hAnsi="Times New Roman"/>
          <w:sz w:val="28"/>
          <w:szCs w:val="28"/>
          <w:lang w:eastAsia="ru-RU"/>
        </w:rPr>
        <w:t>7. Совершенствование взаимодействия органов власти с населением.</w:t>
      </w:r>
    </w:p>
    <w:p w:rsidR="00A61586" w:rsidRPr="001700D4" w:rsidRDefault="00A61586" w:rsidP="00A61586">
      <w:pPr>
        <w:spacing w:after="0" w:line="240" w:lineRule="auto"/>
        <w:ind w:left="709"/>
        <w:jc w:val="both"/>
        <w:rPr>
          <w:rFonts w:ascii="Times New Roman" w:eastAsia="Times New Roman" w:hAnsi="Times New Roman"/>
          <w:b/>
          <w:bCs/>
          <w:sz w:val="28"/>
          <w:szCs w:val="28"/>
          <w:lang w:eastAsia="ru-RU"/>
        </w:rPr>
      </w:pPr>
      <w:r w:rsidRPr="001700D4">
        <w:rPr>
          <w:rFonts w:ascii="Times New Roman" w:eastAsia="Times New Roman" w:hAnsi="Times New Roman"/>
          <w:b/>
          <w:bCs/>
          <w:sz w:val="28"/>
          <w:szCs w:val="28"/>
          <w:lang w:eastAsia="ru-RU"/>
        </w:rPr>
        <w:t>5. Ресурсы и механизмы реализации концепции социально-экономического развития  Сурковского сельсовета.</w:t>
      </w:r>
    </w:p>
    <w:p w:rsidR="00A61586" w:rsidRPr="001700D4" w:rsidRDefault="00A61586" w:rsidP="00A61586">
      <w:pPr>
        <w:spacing w:after="0" w:line="240" w:lineRule="auto"/>
        <w:ind w:firstLine="709"/>
        <w:jc w:val="both"/>
        <w:rPr>
          <w:rFonts w:ascii="Times New Roman" w:eastAsia="Times New Roman" w:hAnsi="Times New Roman"/>
          <w:sz w:val="24"/>
          <w:szCs w:val="24"/>
          <w:lang w:eastAsia="ru-RU"/>
        </w:rPr>
      </w:pPr>
      <w:r w:rsidRPr="001700D4">
        <w:rPr>
          <w:rFonts w:ascii="Times New Roman" w:eastAsia="Times New Roman" w:hAnsi="Times New Roman"/>
          <w:color w:val="000000"/>
          <w:sz w:val="28"/>
          <w:szCs w:val="28"/>
          <w:lang w:eastAsia="ru-RU"/>
        </w:rPr>
        <w:t>(Участие в федеральных, областных и районных программах, разработка муниципальных целевых программ, перспективные коммерческие и некоммерческие инвестиционные проекты).</w:t>
      </w:r>
    </w:p>
    <w:p w:rsidR="00A61586" w:rsidRPr="001700D4" w:rsidRDefault="00A61586" w:rsidP="00A61586">
      <w:pPr>
        <w:spacing w:after="0" w:line="240" w:lineRule="auto"/>
        <w:rPr>
          <w:rFonts w:ascii="Times New Roman" w:eastAsia="Times New Roman" w:hAnsi="Times New Roman"/>
          <w:sz w:val="24"/>
          <w:szCs w:val="24"/>
          <w:lang w:eastAsia="ru-RU"/>
        </w:rPr>
      </w:pPr>
    </w:p>
    <w:p w:rsidR="00A61586" w:rsidRPr="001700D4" w:rsidRDefault="00A61586" w:rsidP="00A61586">
      <w:pPr>
        <w:spacing w:after="0" w:line="240" w:lineRule="auto"/>
        <w:rPr>
          <w:rFonts w:ascii="Times New Roman" w:eastAsia="Times New Roman" w:hAnsi="Times New Roman"/>
          <w:sz w:val="24"/>
          <w:szCs w:val="24"/>
          <w:lang w:eastAsia="ru-RU"/>
        </w:rPr>
      </w:pPr>
    </w:p>
    <w:p w:rsidR="00A61586" w:rsidRPr="001700D4" w:rsidRDefault="00A61586" w:rsidP="00A61586">
      <w:pPr>
        <w:spacing w:after="0" w:line="240" w:lineRule="auto"/>
        <w:rPr>
          <w:rFonts w:ascii="Times New Roman" w:eastAsia="Times New Roman" w:hAnsi="Times New Roman"/>
          <w:sz w:val="24"/>
          <w:szCs w:val="24"/>
          <w:lang w:eastAsia="ru-RU"/>
        </w:rPr>
      </w:pPr>
    </w:p>
    <w:p w:rsidR="00A61586" w:rsidRPr="001700D4" w:rsidRDefault="00A61586" w:rsidP="00A61586">
      <w:pPr>
        <w:spacing w:after="0" w:line="240" w:lineRule="auto"/>
        <w:rPr>
          <w:rFonts w:ascii="Times New Roman" w:eastAsia="Times New Roman" w:hAnsi="Times New Roman"/>
          <w:sz w:val="24"/>
          <w:szCs w:val="24"/>
          <w:lang w:eastAsia="ru-RU"/>
        </w:rPr>
      </w:pPr>
    </w:p>
    <w:p w:rsidR="008C593A" w:rsidRDefault="008C593A">
      <w:bookmarkStart w:id="0" w:name="_GoBack"/>
      <w:bookmarkEnd w:id="0"/>
    </w:p>
    <w:sectPr w:rsidR="008C59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B387C"/>
    <w:multiLevelType w:val="singleLevel"/>
    <w:tmpl w:val="7DD03994"/>
    <w:lvl w:ilvl="0">
      <w:start w:val="1"/>
      <w:numFmt w:val="bullet"/>
      <w:lvlText w:val="-"/>
      <w:lvlJc w:val="left"/>
      <w:pPr>
        <w:tabs>
          <w:tab w:val="num" w:pos="720"/>
        </w:tabs>
        <w:ind w:left="720" w:hanging="360"/>
      </w:pPr>
    </w:lvl>
  </w:abstractNum>
  <w:abstractNum w:abstractNumId="1">
    <w:nsid w:val="2B0C2737"/>
    <w:multiLevelType w:val="multilevel"/>
    <w:tmpl w:val="AA58933E"/>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lvl>
    <w:lvl w:ilvl="2">
      <w:start w:val="4"/>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
    <w:nsid w:val="37CE2245"/>
    <w:multiLevelType w:val="multilevel"/>
    <w:tmpl w:val="F03A955A"/>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3D4B217F"/>
    <w:multiLevelType w:val="multilevel"/>
    <w:tmpl w:val="6CD0CC5C"/>
    <w:lvl w:ilvl="0">
      <w:start w:val="3"/>
      <w:numFmt w:val="decimal"/>
      <w:lvlText w:val="%1."/>
      <w:lvlJc w:val="left"/>
      <w:pPr>
        <w:tabs>
          <w:tab w:val="num" w:pos="360"/>
        </w:tabs>
        <w:ind w:left="360" w:hanging="360"/>
      </w:pPr>
    </w:lvl>
    <w:lvl w:ilvl="1">
      <w:start w:val="1"/>
      <w:numFmt w:val="decimal"/>
      <w:lvlText w:val="%1.%2."/>
      <w:lvlJc w:val="left"/>
      <w:pPr>
        <w:tabs>
          <w:tab w:val="num" w:pos="1211"/>
        </w:tabs>
        <w:ind w:left="1211"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44037227"/>
    <w:multiLevelType w:val="hybridMultilevel"/>
    <w:tmpl w:val="3148E91C"/>
    <w:lvl w:ilvl="0" w:tplc="04190011">
      <w:start w:val="1"/>
      <w:numFmt w:val="decimal"/>
      <w:lvlText w:val="%1)"/>
      <w:lvlJc w:val="left"/>
      <w:pPr>
        <w:tabs>
          <w:tab w:val="num" w:pos="720"/>
        </w:tabs>
        <w:ind w:left="720" w:hanging="360"/>
      </w:pPr>
    </w:lvl>
    <w:lvl w:ilvl="1" w:tplc="864C884E">
      <w:start w:val="469"/>
      <w:numFmt w:val="decimal"/>
      <w:lvlText w:val="%2"/>
      <w:lvlJc w:val="left"/>
      <w:pPr>
        <w:tabs>
          <w:tab w:val="num" w:pos="1695"/>
        </w:tabs>
        <w:ind w:left="1695" w:hanging="61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4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F58"/>
    <w:rsid w:val="002C6F58"/>
    <w:rsid w:val="008C593A"/>
    <w:rsid w:val="00A61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8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8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5000</Words>
  <Characters>28500</Characters>
  <Application>Microsoft Office Word</Application>
  <DocSecurity>0</DocSecurity>
  <Lines>237</Lines>
  <Paragraphs>66</Paragraphs>
  <ScaleCrop>false</ScaleCrop>
  <Company/>
  <LinksUpToDate>false</LinksUpToDate>
  <CharactersWithSpaces>33434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2</cp:revision>
  <dcterms:created xsi:type="dcterms:W3CDTF">2015-12-28T07:35:00Z</dcterms:created>
  <dcterms:modified xsi:type="dcterms:W3CDTF">2015-12-28T07:35:00Z</dcterms:modified>
</cp:coreProperties>
</file>