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СОВЕТ ДЕПУТАТОВ</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СУРКОВСКОГО СЕЛЬСОВЕТА</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ТОГУЧИНСКОГО РАЙОНА</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НОВОСИБИРСКОЙ ОБЛАСТИ</w:t>
      </w:r>
    </w:p>
    <w:p w:rsidR="006650DE" w:rsidRPr="00F272C5" w:rsidRDefault="006650DE" w:rsidP="006650DE">
      <w:pPr>
        <w:spacing w:line="240" w:lineRule="auto"/>
        <w:jc w:val="center"/>
        <w:rPr>
          <w:rFonts w:ascii="Times New Roman" w:hAnsi="Times New Roman"/>
          <w:b/>
          <w:sz w:val="28"/>
          <w:szCs w:val="28"/>
        </w:rPr>
      </w:pP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РЕШЕНИЕ</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Третьей сессии пятого созыва</w:t>
      </w:r>
    </w:p>
    <w:p w:rsidR="006650DE" w:rsidRPr="00F272C5" w:rsidRDefault="006650DE" w:rsidP="006650DE">
      <w:pPr>
        <w:spacing w:line="240" w:lineRule="auto"/>
        <w:jc w:val="center"/>
        <w:rPr>
          <w:rFonts w:ascii="Times New Roman" w:hAnsi="Times New Roman"/>
          <w:sz w:val="28"/>
          <w:szCs w:val="28"/>
        </w:rPr>
      </w:pPr>
      <w:r>
        <w:rPr>
          <w:rFonts w:ascii="Times New Roman" w:hAnsi="Times New Roman"/>
          <w:sz w:val="28"/>
          <w:szCs w:val="28"/>
        </w:rPr>
        <w:t>29.12.</w:t>
      </w:r>
      <w:r w:rsidRPr="00F272C5">
        <w:rPr>
          <w:rFonts w:ascii="Times New Roman" w:hAnsi="Times New Roman"/>
          <w:sz w:val="28"/>
          <w:szCs w:val="28"/>
        </w:rPr>
        <w:t xml:space="preserve"> 2015                                      № </w:t>
      </w:r>
      <w:r>
        <w:rPr>
          <w:rFonts w:ascii="Times New Roman" w:hAnsi="Times New Roman"/>
          <w:sz w:val="28"/>
          <w:szCs w:val="28"/>
        </w:rPr>
        <w:t>10</w:t>
      </w:r>
    </w:p>
    <w:p w:rsidR="006650DE" w:rsidRPr="00F272C5" w:rsidRDefault="006650DE" w:rsidP="006650DE">
      <w:pPr>
        <w:spacing w:line="240" w:lineRule="auto"/>
        <w:jc w:val="center"/>
        <w:rPr>
          <w:rFonts w:ascii="Times New Roman" w:hAnsi="Times New Roman"/>
          <w:sz w:val="28"/>
          <w:szCs w:val="28"/>
        </w:rPr>
      </w:pPr>
      <w:r w:rsidRPr="00F272C5">
        <w:rPr>
          <w:rFonts w:ascii="Times New Roman" w:hAnsi="Times New Roman"/>
          <w:sz w:val="28"/>
          <w:szCs w:val="28"/>
        </w:rPr>
        <w:t xml:space="preserve">с. </w:t>
      </w:r>
      <w:proofErr w:type="spellStart"/>
      <w:r w:rsidRPr="00F272C5">
        <w:rPr>
          <w:rFonts w:ascii="Times New Roman" w:hAnsi="Times New Roman"/>
          <w:sz w:val="28"/>
          <w:szCs w:val="28"/>
        </w:rPr>
        <w:t>Сурково</w:t>
      </w:r>
      <w:proofErr w:type="spellEnd"/>
    </w:p>
    <w:p w:rsidR="006650DE" w:rsidRPr="00F272C5" w:rsidRDefault="006650DE" w:rsidP="006650DE">
      <w:pPr>
        <w:spacing w:line="240" w:lineRule="auto"/>
        <w:rPr>
          <w:rFonts w:ascii="Times New Roman" w:hAnsi="Times New Roman"/>
          <w:sz w:val="28"/>
          <w:szCs w:val="28"/>
        </w:rPr>
      </w:pP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Об утверждении Положения об охране и сохранности объектов</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культурного наследия (памятников истории культуры) местного</w:t>
      </w:r>
    </w:p>
    <w:p w:rsidR="006650DE" w:rsidRPr="00F272C5" w:rsidRDefault="006650DE" w:rsidP="006650DE">
      <w:pPr>
        <w:spacing w:line="240" w:lineRule="auto"/>
        <w:jc w:val="center"/>
        <w:rPr>
          <w:rFonts w:ascii="Times New Roman" w:hAnsi="Times New Roman"/>
          <w:b/>
          <w:sz w:val="28"/>
          <w:szCs w:val="28"/>
        </w:rPr>
      </w:pPr>
      <w:proofErr w:type="gramStart"/>
      <w:r w:rsidRPr="00F272C5">
        <w:rPr>
          <w:rFonts w:ascii="Times New Roman" w:hAnsi="Times New Roman"/>
          <w:b/>
          <w:sz w:val="28"/>
          <w:szCs w:val="28"/>
        </w:rPr>
        <w:t xml:space="preserve">значения, расположенных в границах </w:t>
      </w:r>
      <w:proofErr w:type="spellStart"/>
      <w:r w:rsidRPr="00F272C5">
        <w:rPr>
          <w:rFonts w:ascii="Times New Roman" w:hAnsi="Times New Roman"/>
          <w:b/>
          <w:sz w:val="28"/>
          <w:szCs w:val="28"/>
        </w:rPr>
        <w:t>Сурковского</w:t>
      </w:r>
      <w:proofErr w:type="spellEnd"/>
      <w:r w:rsidRPr="00F272C5">
        <w:rPr>
          <w:rFonts w:ascii="Times New Roman" w:hAnsi="Times New Roman"/>
          <w:b/>
          <w:sz w:val="28"/>
          <w:szCs w:val="28"/>
        </w:rPr>
        <w:t xml:space="preserve"> сельсовета</w:t>
      </w:r>
      <w:proofErr w:type="gramEnd"/>
    </w:p>
    <w:p w:rsidR="006650DE" w:rsidRPr="00F272C5" w:rsidRDefault="006650DE" w:rsidP="006650DE">
      <w:pPr>
        <w:spacing w:line="240" w:lineRule="auto"/>
        <w:rPr>
          <w:rFonts w:ascii="Times New Roman" w:hAnsi="Times New Roman"/>
          <w:b/>
          <w:sz w:val="28"/>
          <w:szCs w:val="28"/>
        </w:rPr>
      </w:pP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w:t>
      </w:r>
      <w:proofErr w:type="gramStart"/>
      <w:r w:rsidRPr="00F272C5">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25.06.2002 № 73-ФЗ «Об объектах культурного наследия (памятниках истории и культуры) народов Российской Федерации», Законом РФ от 09.10.1992 № 3612-1 «Основы законодательства Российской Федерации о культуре»,</w:t>
      </w:r>
      <w:r w:rsidRPr="00F272C5">
        <w:rPr>
          <w:rFonts w:ascii="Times New Roman" w:hAnsi="Times New Roman"/>
          <w:bCs/>
          <w:color w:val="000000"/>
          <w:sz w:val="28"/>
          <w:szCs w:val="28"/>
        </w:rPr>
        <w:t xml:space="preserve"> в рамках Постановления Правительства РФ от 12 сентября 2015 г. N 972 "Об утверждении Положения о</w:t>
      </w:r>
      <w:proofErr w:type="gramEnd"/>
      <w:r w:rsidRPr="00F272C5">
        <w:rPr>
          <w:rFonts w:ascii="Times New Roman" w:hAnsi="Times New Roman"/>
          <w:bCs/>
          <w:color w:val="000000"/>
          <w:sz w:val="28"/>
          <w:szCs w:val="28"/>
        </w:rPr>
        <w:t xml:space="preserve"> </w:t>
      </w:r>
      <w:proofErr w:type="gramStart"/>
      <w:r w:rsidRPr="00F272C5">
        <w:rPr>
          <w:rFonts w:ascii="Times New Roman" w:hAnsi="Times New Roman"/>
          <w:bCs/>
          <w:color w:val="000000"/>
          <w:sz w:val="28"/>
          <w:szCs w:val="28"/>
        </w:rPr>
        <w:t xml:space="preserve">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w:t>
      </w:r>
      <w:r w:rsidRPr="00F272C5">
        <w:rPr>
          <w:rFonts w:ascii="Times New Roman" w:hAnsi="Times New Roman"/>
          <w:sz w:val="28"/>
          <w:szCs w:val="28"/>
        </w:rPr>
        <w:t xml:space="preserve">Совет депутатов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w:t>
      </w:r>
      <w:proofErr w:type="spellStart"/>
      <w:r w:rsidRPr="00F272C5">
        <w:rPr>
          <w:rFonts w:ascii="Times New Roman" w:hAnsi="Times New Roman"/>
          <w:sz w:val="28"/>
          <w:szCs w:val="28"/>
        </w:rPr>
        <w:t>Тогучинского</w:t>
      </w:r>
      <w:proofErr w:type="spellEnd"/>
      <w:r w:rsidRPr="00F272C5">
        <w:rPr>
          <w:rFonts w:ascii="Times New Roman" w:hAnsi="Times New Roman"/>
          <w:sz w:val="28"/>
          <w:szCs w:val="28"/>
        </w:rPr>
        <w:t xml:space="preserve"> района Новосибирской области </w:t>
      </w:r>
      <w:proofErr w:type="gramEnd"/>
    </w:p>
    <w:p w:rsidR="006650DE" w:rsidRPr="00F272C5" w:rsidRDefault="006650DE" w:rsidP="006650DE">
      <w:pPr>
        <w:spacing w:line="240" w:lineRule="auto"/>
        <w:rPr>
          <w:rFonts w:ascii="Times New Roman" w:hAnsi="Times New Roman"/>
          <w:sz w:val="28"/>
          <w:szCs w:val="28"/>
        </w:rPr>
      </w:pPr>
      <w:r w:rsidRPr="00F272C5">
        <w:rPr>
          <w:rFonts w:ascii="Times New Roman" w:hAnsi="Times New Roman"/>
          <w:sz w:val="28"/>
          <w:szCs w:val="28"/>
        </w:rPr>
        <w:t>РЕШИЛ:</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Утвердить Положение об охране и сохранении объектов культурного наследия (памятников истории культуры) местного значения, расположенных в границах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w:t>
      </w:r>
      <w:proofErr w:type="spellStart"/>
      <w:r w:rsidRPr="00F272C5">
        <w:rPr>
          <w:rFonts w:ascii="Times New Roman" w:hAnsi="Times New Roman"/>
          <w:sz w:val="28"/>
          <w:szCs w:val="28"/>
        </w:rPr>
        <w:t>Тогучинского</w:t>
      </w:r>
      <w:proofErr w:type="spellEnd"/>
      <w:r w:rsidRPr="00F272C5">
        <w:rPr>
          <w:rFonts w:ascii="Times New Roman" w:hAnsi="Times New Roman"/>
          <w:sz w:val="28"/>
          <w:szCs w:val="28"/>
        </w:rPr>
        <w:t xml:space="preserve"> района Новосибирской области согласно приложению.</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Решение вступает в силу со дня опубликования в печатном средстве массовой информации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w:t>
      </w:r>
      <w:proofErr w:type="spellStart"/>
      <w:r w:rsidRPr="00F272C5">
        <w:rPr>
          <w:rFonts w:ascii="Times New Roman" w:hAnsi="Times New Roman"/>
          <w:sz w:val="28"/>
          <w:szCs w:val="28"/>
        </w:rPr>
        <w:t>Тогучинского</w:t>
      </w:r>
      <w:proofErr w:type="spellEnd"/>
      <w:r w:rsidRPr="00F272C5">
        <w:rPr>
          <w:rFonts w:ascii="Times New Roman" w:hAnsi="Times New Roman"/>
          <w:sz w:val="28"/>
          <w:szCs w:val="28"/>
        </w:rPr>
        <w:t xml:space="preserve"> района Новосибирской области «</w:t>
      </w:r>
      <w:proofErr w:type="spellStart"/>
      <w:r w:rsidRPr="00F272C5">
        <w:rPr>
          <w:rFonts w:ascii="Times New Roman" w:hAnsi="Times New Roman"/>
          <w:sz w:val="28"/>
          <w:szCs w:val="28"/>
        </w:rPr>
        <w:t>Сурковский</w:t>
      </w:r>
      <w:proofErr w:type="spellEnd"/>
      <w:r w:rsidRPr="00F272C5">
        <w:rPr>
          <w:rFonts w:ascii="Times New Roman" w:hAnsi="Times New Roman"/>
          <w:sz w:val="28"/>
          <w:szCs w:val="28"/>
        </w:rPr>
        <w:t xml:space="preserve"> Вестник».</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lastRenderedPageBreak/>
        <w:t xml:space="preserve">     3. </w:t>
      </w:r>
      <w:proofErr w:type="gramStart"/>
      <w:r w:rsidRPr="00F272C5">
        <w:rPr>
          <w:rFonts w:ascii="Times New Roman" w:hAnsi="Times New Roman"/>
          <w:sz w:val="28"/>
          <w:szCs w:val="28"/>
        </w:rPr>
        <w:t>Контроль за</w:t>
      </w:r>
      <w:proofErr w:type="gramEnd"/>
      <w:r w:rsidRPr="00F272C5">
        <w:rPr>
          <w:rFonts w:ascii="Times New Roman" w:hAnsi="Times New Roman"/>
          <w:sz w:val="28"/>
          <w:szCs w:val="28"/>
        </w:rPr>
        <w:t xml:space="preserve"> выполнением настоящего решения  оставляю за собой.</w:t>
      </w:r>
    </w:p>
    <w:p w:rsidR="006650DE" w:rsidRPr="00F272C5" w:rsidRDefault="006650DE" w:rsidP="006650DE">
      <w:pPr>
        <w:spacing w:line="240" w:lineRule="auto"/>
        <w:rPr>
          <w:rFonts w:ascii="Times New Roman" w:hAnsi="Times New Roman"/>
          <w:sz w:val="28"/>
          <w:szCs w:val="28"/>
        </w:rPr>
      </w:pPr>
    </w:p>
    <w:p w:rsidR="006650DE" w:rsidRPr="001700D4" w:rsidRDefault="006650DE" w:rsidP="006650DE">
      <w:pPr>
        <w:autoSpaceDE w:val="0"/>
        <w:autoSpaceDN w:val="0"/>
        <w:adjustRightInd w:val="0"/>
        <w:spacing w:after="0" w:line="240" w:lineRule="auto"/>
        <w:outlineLvl w:val="0"/>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Глава  </w:t>
      </w:r>
      <w:proofErr w:type="spellStart"/>
      <w:r w:rsidRPr="001700D4">
        <w:rPr>
          <w:rFonts w:ascii="Times New Roman" w:eastAsia="Times New Roman" w:hAnsi="Times New Roman"/>
          <w:sz w:val="28"/>
          <w:szCs w:val="28"/>
          <w:lang w:eastAsia="ru-RU"/>
        </w:rPr>
        <w:t>Сурковского</w:t>
      </w:r>
      <w:proofErr w:type="spellEnd"/>
      <w:r w:rsidRPr="001700D4">
        <w:rPr>
          <w:rFonts w:ascii="Times New Roman" w:eastAsia="Times New Roman" w:hAnsi="Times New Roman"/>
          <w:sz w:val="28"/>
          <w:szCs w:val="28"/>
          <w:lang w:eastAsia="ru-RU"/>
        </w:rPr>
        <w:t xml:space="preserve">  сельсовета  </w:t>
      </w:r>
    </w:p>
    <w:p w:rsidR="006650DE" w:rsidRPr="001700D4" w:rsidRDefault="006650DE" w:rsidP="006650DE">
      <w:pPr>
        <w:autoSpaceDE w:val="0"/>
        <w:autoSpaceDN w:val="0"/>
        <w:adjustRightInd w:val="0"/>
        <w:spacing w:after="0" w:line="240" w:lineRule="auto"/>
        <w:outlineLvl w:val="0"/>
        <w:rPr>
          <w:rFonts w:ascii="Times New Roman" w:eastAsia="Times New Roman" w:hAnsi="Times New Roman"/>
          <w:sz w:val="28"/>
          <w:szCs w:val="28"/>
          <w:lang w:eastAsia="ru-RU"/>
        </w:rPr>
      </w:pPr>
      <w:proofErr w:type="spellStart"/>
      <w:r w:rsidRPr="001700D4">
        <w:rPr>
          <w:rFonts w:ascii="Times New Roman" w:eastAsia="Times New Roman" w:hAnsi="Times New Roman"/>
          <w:sz w:val="28"/>
          <w:szCs w:val="28"/>
          <w:lang w:eastAsia="ru-RU"/>
        </w:rPr>
        <w:t>Тогучинского</w:t>
      </w:r>
      <w:proofErr w:type="spellEnd"/>
      <w:r w:rsidRPr="001700D4">
        <w:rPr>
          <w:rFonts w:ascii="Times New Roman" w:eastAsia="Times New Roman" w:hAnsi="Times New Roman"/>
          <w:sz w:val="28"/>
          <w:szCs w:val="28"/>
          <w:lang w:eastAsia="ru-RU"/>
        </w:rPr>
        <w:t xml:space="preserve"> района </w:t>
      </w:r>
    </w:p>
    <w:p w:rsidR="006650DE" w:rsidRPr="001700D4" w:rsidRDefault="006650DE" w:rsidP="006650DE">
      <w:pPr>
        <w:autoSpaceDE w:val="0"/>
        <w:autoSpaceDN w:val="0"/>
        <w:adjustRightInd w:val="0"/>
        <w:spacing w:after="0" w:line="240" w:lineRule="auto"/>
        <w:outlineLvl w:val="0"/>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Новосибирской области                                                         </w:t>
      </w:r>
      <w:r>
        <w:rPr>
          <w:rFonts w:ascii="Times New Roman" w:eastAsia="Times New Roman" w:hAnsi="Times New Roman"/>
          <w:sz w:val="28"/>
          <w:szCs w:val="28"/>
          <w:lang w:eastAsia="ru-RU"/>
        </w:rPr>
        <w:t xml:space="preserve">     </w:t>
      </w:r>
      <w:r w:rsidRPr="001700D4">
        <w:rPr>
          <w:rFonts w:ascii="Times New Roman" w:eastAsia="Times New Roman" w:hAnsi="Times New Roman"/>
          <w:sz w:val="28"/>
          <w:szCs w:val="28"/>
          <w:lang w:eastAsia="ru-RU"/>
        </w:rPr>
        <w:t xml:space="preserve">      </w:t>
      </w:r>
      <w:proofErr w:type="spellStart"/>
      <w:r w:rsidRPr="001700D4">
        <w:rPr>
          <w:rFonts w:ascii="Times New Roman" w:eastAsia="Times New Roman" w:hAnsi="Times New Roman"/>
          <w:sz w:val="28"/>
          <w:szCs w:val="28"/>
          <w:lang w:eastAsia="ru-RU"/>
        </w:rPr>
        <w:t>А.С.Гундарев</w:t>
      </w:r>
      <w:proofErr w:type="spellEnd"/>
      <w:r w:rsidRPr="001700D4">
        <w:rPr>
          <w:rFonts w:ascii="Times New Roman" w:eastAsia="Times New Roman" w:hAnsi="Times New Roman"/>
          <w:sz w:val="28"/>
          <w:szCs w:val="28"/>
          <w:lang w:eastAsia="ru-RU"/>
        </w:rPr>
        <w:br w:type="textWrapping" w:clear="all"/>
      </w:r>
      <w:r w:rsidRPr="001700D4">
        <w:rPr>
          <w:rFonts w:ascii="Times New Roman" w:eastAsia="Times New Roman" w:hAnsi="Times New Roman"/>
          <w:sz w:val="24"/>
          <w:szCs w:val="24"/>
          <w:lang w:eastAsia="ru-RU"/>
        </w:rPr>
        <w:t> </w:t>
      </w:r>
    </w:p>
    <w:p w:rsidR="006650DE" w:rsidRPr="00322E9B" w:rsidRDefault="006650DE" w:rsidP="006650DE">
      <w:pPr>
        <w:spacing w:after="0" w:line="240" w:lineRule="auto"/>
        <w:jc w:val="both"/>
        <w:rPr>
          <w:rFonts w:ascii="Times New Roman" w:hAnsi="Times New Roman"/>
          <w:sz w:val="28"/>
          <w:szCs w:val="28"/>
        </w:rPr>
      </w:pPr>
      <w:r w:rsidRPr="00322E9B">
        <w:rPr>
          <w:rFonts w:ascii="Times New Roman" w:hAnsi="Times New Roman"/>
          <w:sz w:val="28"/>
          <w:szCs w:val="28"/>
        </w:rPr>
        <w:t>Председатель Совета депутатов</w:t>
      </w:r>
    </w:p>
    <w:p w:rsidR="006650DE" w:rsidRPr="00322E9B" w:rsidRDefault="006650DE" w:rsidP="006650DE">
      <w:pPr>
        <w:spacing w:after="0" w:line="240" w:lineRule="auto"/>
        <w:jc w:val="both"/>
        <w:rPr>
          <w:rFonts w:ascii="Times New Roman" w:hAnsi="Times New Roman"/>
          <w:sz w:val="28"/>
          <w:szCs w:val="28"/>
        </w:rPr>
      </w:pPr>
      <w:proofErr w:type="spellStart"/>
      <w:r w:rsidRPr="00322E9B">
        <w:rPr>
          <w:rFonts w:ascii="Times New Roman" w:hAnsi="Times New Roman"/>
          <w:sz w:val="28"/>
          <w:szCs w:val="28"/>
        </w:rPr>
        <w:t>Сурковского</w:t>
      </w:r>
      <w:proofErr w:type="spellEnd"/>
      <w:r w:rsidRPr="00322E9B">
        <w:rPr>
          <w:rFonts w:ascii="Times New Roman" w:hAnsi="Times New Roman"/>
          <w:sz w:val="28"/>
          <w:szCs w:val="28"/>
        </w:rPr>
        <w:t xml:space="preserve">  сельсовета</w:t>
      </w:r>
    </w:p>
    <w:p w:rsidR="006650DE" w:rsidRPr="00322E9B" w:rsidRDefault="006650DE" w:rsidP="006650DE">
      <w:pPr>
        <w:spacing w:after="0" w:line="240" w:lineRule="auto"/>
        <w:jc w:val="both"/>
        <w:rPr>
          <w:rFonts w:ascii="Times New Roman" w:hAnsi="Times New Roman"/>
          <w:sz w:val="28"/>
          <w:szCs w:val="28"/>
        </w:rPr>
      </w:pPr>
      <w:proofErr w:type="spellStart"/>
      <w:r w:rsidRPr="00322E9B">
        <w:rPr>
          <w:rFonts w:ascii="Times New Roman" w:hAnsi="Times New Roman"/>
          <w:sz w:val="28"/>
          <w:szCs w:val="28"/>
        </w:rPr>
        <w:t>Тогучинского</w:t>
      </w:r>
      <w:proofErr w:type="spellEnd"/>
      <w:r w:rsidRPr="00322E9B">
        <w:rPr>
          <w:rFonts w:ascii="Times New Roman" w:hAnsi="Times New Roman"/>
          <w:sz w:val="28"/>
          <w:szCs w:val="28"/>
        </w:rPr>
        <w:t xml:space="preserve"> района</w:t>
      </w:r>
    </w:p>
    <w:p w:rsidR="006650DE" w:rsidRDefault="006650DE" w:rsidP="006650DE">
      <w:pPr>
        <w:spacing w:after="0" w:line="240" w:lineRule="auto"/>
        <w:jc w:val="both"/>
        <w:rPr>
          <w:rFonts w:ascii="Times New Roman" w:hAnsi="Times New Roman"/>
          <w:sz w:val="24"/>
          <w:szCs w:val="24"/>
        </w:rPr>
      </w:pPr>
      <w:r w:rsidRPr="00322E9B">
        <w:rPr>
          <w:rFonts w:ascii="Times New Roman" w:hAnsi="Times New Roman"/>
          <w:sz w:val="28"/>
          <w:szCs w:val="28"/>
        </w:rPr>
        <w:t xml:space="preserve">Новосибирской области                                    </w:t>
      </w:r>
      <w:r>
        <w:rPr>
          <w:rFonts w:ascii="Times New Roman" w:hAnsi="Times New Roman"/>
          <w:sz w:val="28"/>
          <w:szCs w:val="28"/>
        </w:rPr>
        <w:t xml:space="preserve">           </w:t>
      </w:r>
      <w:r w:rsidRPr="00322E9B">
        <w:rPr>
          <w:rFonts w:ascii="Times New Roman" w:hAnsi="Times New Roman"/>
          <w:sz w:val="28"/>
          <w:szCs w:val="28"/>
        </w:rPr>
        <w:t xml:space="preserve">                     </w:t>
      </w:r>
      <w:proofErr w:type="spellStart"/>
      <w:r w:rsidRPr="00322E9B">
        <w:rPr>
          <w:rFonts w:ascii="Times New Roman" w:hAnsi="Times New Roman"/>
          <w:sz w:val="28"/>
          <w:szCs w:val="28"/>
        </w:rPr>
        <w:t>А.С.Гундарев</w:t>
      </w:r>
      <w:proofErr w:type="spellEnd"/>
    </w:p>
    <w:p w:rsidR="006650DE" w:rsidRPr="00F272C5" w:rsidRDefault="006650DE" w:rsidP="006650DE">
      <w:pPr>
        <w:spacing w:line="240" w:lineRule="auto"/>
        <w:rPr>
          <w:rFonts w:ascii="Times New Roman" w:hAnsi="Times New Roman"/>
          <w:sz w:val="28"/>
          <w:szCs w:val="28"/>
        </w:rPr>
      </w:pPr>
    </w:p>
    <w:p w:rsidR="006650DE" w:rsidRPr="00F272C5"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Default="006650DE" w:rsidP="006650DE">
      <w:pPr>
        <w:spacing w:line="240" w:lineRule="auto"/>
        <w:rPr>
          <w:rFonts w:ascii="Times New Roman" w:hAnsi="Times New Roman"/>
          <w:sz w:val="28"/>
          <w:szCs w:val="28"/>
        </w:rPr>
      </w:pPr>
    </w:p>
    <w:p w:rsidR="006650DE" w:rsidRPr="00F272C5" w:rsidRDefault="006650DE" w:rsidP="006650DE">
      <w:pPr>
        <w:spacing w:line="240" w:lineRule="auto"/>
        <w:rPr>
          <w:rFonts w:ascii="Times New Roman" w:hAnsi="Times New Roman"/>
          <w:sz w:val="28"/>
          <w:szCs w:val="28"/>
        </w:rPr>
      </w:pPr>
    </w:p>
    <w:p w:rsidR="006650DE" w:rsidRPr="00F272C5" w:rsidRDefault="006650DE" w:rsidP="006650DE">
      <w:pPr>
        <w:spacing w:line="240" w:lineRule="auto"/>
        <w:jc w:val="right"/>
        <w:rPr>
          <w:rFonts w:ascii="Times New Roman" w:hAnsi="Times New Roman"/>
          <w:sz w:val="28"/>
          <w:szCs w:val="28"/>
        </w:rPr>
      </w:pPr>
      <w:r w:rsidRPr="00F272C5">
        <w:rPr>
          <w:rFonts w:ascii="Times New Roman" w:hAnsi="Times New Roman"/>
          <w:sz w:val="28"/>
          <w:szCs w:val="28"/>
        </w:rPr>
        <w:lastRenderedPageBreak/>
        <w:t xml:space="preserve">                                                                                            ПРИЛОЖЕНИЕ</w:t>
      </w:r>
    </w:p>
    <w:p w:rsidR="006650DE" w:rsidRPr="00F272C5" w:rsidRDefault="006650DE" w:rsidP="006650DE">
      <w:pPr>
        <w:spacing w:line="240" w:lineRule="auto"/>
        <w:jc w:val="right"/>
        <w:rPr>
          <w:rFonts w:ascii="Times New Roman" w:hAnsi="Times New Roman"/>
          <w:sz w:val="28"/>
          <w:szCs w:val="28"/>
        </w:rPr>
      </w:pPr>
      <w:r w:rsidRPr="00F272C5">
        <w:rPr>
          <w:rFonts w:ascii="Times New Roman" w:hAnsi="Times New Roman"/>
          <w:sz w:val="28"/>
          <w:szCs w:val="28"/>
        </w:rPr>
        <w:t xml:space="preserve">                                                                                            УТВЕРЖДЕНО:</w:t>
      </w:r>
    </w:p>
    <w:p w:rsidR="006650DE" w:rsidRPr="00F272C5" w:rsidRDefault="006650DE" w:rsidP="006650DE">
      <w:pPr>
        <w:spacing w:line="240" w:lineRule="auto"/>
        <w:jc w:val="right"/>
        <w:rPr>
          <w:rFonts w:ascii="Times New Roman" w:hAnsi="Times New Roman"/>
          <w:sz w:val="28"/>
          <w:szCs w:val="28"/>
        </w:rPr>
      </w:pPr>
      <w:r w:rsidRPr="00F272C5">
        <w:rPr>
          <w:rFonts w:ascii="Times New Roman" w:hAnsi="Times New Roman"/>
          <w:sz w:val="28"/>
          <w:szCs w:val="28"/>
        </w:rPr>
        <w:t xml:space="preserve">                                                               решением Совета депутатов</w:t>
      </w:r>
    </w:p>
    <w:p w:rsidR="006650DE" w:rsidRPr="00F272C5" w:rsidRDefault="006650DE" w:rsidP="006650DE">
      <w:pPr>
        <w:spacing w:line="240" w:lineRule="auto"/>
        <w:jc w:val="right"/>
        <w:rPr>
          <w:rFonts w:ascii="Times New Roman" w:hAnsi="Times New Roman"/>
          <w:sz w:val="28"/>
          <w:szCs w:val="28"/>
        </w:rPr>
      </w:pP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w:t>
      </w:r>
    </w:p>
    <w:p w:rsidR="006650DE" w:rsidRPr="00F272C5" w:rsidRDefault="006650DE" w:rsidP="006650DE">
      <w:pPr>
        <w:spacing w:line="240" w:lineRule="auto"/>
        <w:jc w:val="right"/>
        <w:rPr>
          <w:rFonts w:ascii="Times New Roman" w:hAnsi="Times New Roman"/>
          <w:sz w:val="28"/>
          <w:szCs w:val="28"/>
        </w:rPr>
      </w:pPr>
      <w:r w:rsidRPr="00F272C5">
        <w:rPr>
          <w:rFonts w:ascii="Times New Roman" w:hAnsi="Times New Roman"/>
          <w:sz w:val="28"/>
          <w:szCs w:val="28"/>
        </w:rPr>
        <w:t xml:space="preserve">                                    </w:t>
      </w:r>
      <w:r>
        <w:rPr>
          <w:rFonts w:ascii="Times New Roman" w:hAnsi="Times New Roman"/>
          <w:sz w:val="28"/>
          <w:szCs w:val="28"/>
        </w:rPr>
        <w:t xml:space="preserve">                            от 29.12.2015.0 № 1</w:t>
      </w:r>
      <w:r w:rsidRPr="00F272C5">
        <w:rPr>
          <w:rFonts w:ascii="Times New Roman" w:hAnsi="Times New Roman"/>
          <w:sz w:val="28"/>
          <w:szCs w:val="28"/>
        </w:rPr>
        <w:t>0</w:t>
      </w:r>
    </w:p>
    <w:p w:rsidR="006650DE" w:rsidRPr="00F272C5" w:rsidRDefault="006650DE" w:rsidP="006650DE">
      <w:pPr>
        <w:spacing w:line="240" w:lineRule="auto"/>
        <w:jc w:val="right"/>
        <w:rPr>
          <w:rFonts w:ascii="Times New Roman" w:hAnsi="Times New Roman"/>
          <w:sz w:val="28"/>
          <w:szCs w:val="28"/>
        </w:rPr>
      </w:pPr>
    </w:p>
    <w:p w:rsidR="006650DE" w:rsidRPr="00F272C5" w:rsidRDefault="006650DE" w:rsidP="006650DE">
      <w:pPr>
        <w:spacing w:line="240" w:lineRule="auto"/>
        <w:jc w:val="center"/>
        <w:rPr>
          <w:rFonts w:ascii="Times New Roman" w:hAnsi="Times New Roman"/>
          <w:sz w:val="28"/>
          <w:szCs w:val="28"/>
        </w:rPr>
      </w:pPr>
      <w:r w:rsidRPr="00F272C5">
        <w:rPr>
          <w:rFonts w:ascii="Times New Roman" w:hAnsi="Times New Roman"/>
          <w:sz w:val="28"/>
          <w:szCs w:val="28"/>
        </w:rPr>
        <w:t>ПОЛОЖЕНИЕ</w:t>
      </w:r>
    </w:p>
    <w:p w:rsidR="006650DE" w:rsidRPr="00F272C5" w:rsidRDefault="006650DE" w:rsidP="006650DE">
      <w:pPr>
        <w:spacing w:line="240" w:lineRule="auto"/>
        <w:jc w:val="center"/>
        <w:rPr>
          <w:rFonts w:ascii="Times New Roman" w:hAnsi="Times New Roman"/>
          <w:sz w:val="28"/>
          <w:szCs w:val="28"/>
        </w:rPr>
      </w:pPr>
      <w:r w:rsidRPr="00F272C5">
        <w:rPr>
          <w:rFonts w:ascii="Times New Roman" w:hAnsi="Times New Roman"/>
          <w:sz w:val="28"/>
          <w:szCs w:val="28"/>
        </w:rPr>
        <w:t>ОБ ОХРАНЕ И СОХРАНЕНИИ ОБЪЕКТОВ КУЛЬТУРНОГО НАСЛЕДИЯ (ПАМЯТНИКОВ ИСТОРИИ И КУЛЬТУРЫ) МЕСТНОГО ЗНАЧЕНИЯ, РАСПОЛОЖЕННЫХ В ГРАНИЦАХ СУРКОВСКОГО СЕЛЬСОВЕТА</w:t>
      </w:r>
    </w:p>
    <w:p w:rsidR="006650DE" w:rsidRPr="00F272C5" w:rsidRDefault="006650DE" w:rsidP="006650DE">
      <w:pPr>
        <w:spacing w:line="240" w:lineRule="auto"/>
        <w:jc w:val="center"/>
        <w:rPr>
          <w:rFonts w:ascii="Times New Roman" w:hAnsi="Times New Roman"/>
          <w:sz w:val="28"/>
          <w:szCs w:val="28"/>
        </w:rPr>
      </w:pP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w:t>
      </w:r>
      <w:proofErr w:type="gramStart"/>
      <w:r w:rsidRPr="00F272C5">
        <w:rPr>
          <w:rFonts w:ascii="Times New Roman" w:hAnsi="Times New Roman"/>
          <w:sz w:val="28"/>
          <w:szCs w:val="28"/>
        </w:rPr>
        <w:t>Настоящее Положение разработано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25.06.2002 № 73-ФЗ «Об объектах культурного наследия (памятниках истории и культуры) народов Российской Федерации», Законом РФ от 09.10.1992 № 3612-1 «Основы законодательства Российской Федерации о культуре».</w:t>
      </w:r>
      <w:proofErr w:type="gramEnd"/>
    </w:p>
    <w:p w:rsidR="006650DE" w:rsidRPr="00F272C5" w:rsidRDefault="006650DE" w:rsidP="006650DE">
      <w:pPr>
        <w:spacing w:line="240" w:lineRule="auto"/>
        <w:jc w:val="center"/>
        <w:rPr>
          <w:rFonts w:ascii="Times New Roman" w:hAnsi="Times New Roman"/>
          <w:sz w:val="28"/>
          <w:szCs w:val="28"/>
        </w:rPr>
      </w:pPr>
      <w:r w:rsidRPr="00F272C5">
        <w:rPr>
          <w:rFonts w:ascii="Times New Roman" w:hAnsi="Times New Roman"/>
          <w:b/>
          <w:sz w:val="28"/>
          <w:szCs w:val="28"/>
        </w:rPr>
        <w:t>1. Общие положения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Настоящее Положение определяет порядок охраны и сохранения объектов культурного наследия местного значения, </w:t>
      </w:r>
      <w:proofErr w:type="gramStart"/>
      <w:r w:rsidRPr="00F272C5">
        <w:rPr>
          <w:rFonts w:ascii="Times New Roman" w:hAnsi="Times New Roman"/>
          <w:sz w:val="28"/>
          <w:szCs w:val="28"/>
        </w:rPr>
        <w:t>расположенных</w:t>
      </w:r>
      <w:proofErr w:type="gramEnd"/>
      <w:r w:rsidRPr="00F272C5">
        <w:rPr>
          <w:rFonts w:ascii="Times New Roman" w:hAnsi="Times New Roman"/>
          <w:sz w:val="28"/>
          <w:szCs w:val="28"/>
        </w:rPr>
        <w:t xml:space="preserve"> а границах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2. Понятия, используемые в настоящем Положении</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В настоящем Положении используются следующие понятия:       </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объекты культурного наследия местного значения – объекты, обладающие историко-архитектурной, художественной, документальной, научной и мемориальной ценностью, имеющие особое значение для истории и культуры сельсовета;</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охрана и сохранение объектов культурного наследия местного значения – система правовых, организационных, финансовых, материально- технических, информационных и иных мер, принимаемых органами местного самоуправления сельсовета в пределах своей компетенции мер, направленных на выявление, учет, изучение объектов культурного наследия, предотвращение их разрушения или причинения им вреда.</w:t>
      </w:r>
    </w:p>
    <w:p w:rsidR="006650DE" w:rsidRPr="00F272C5" w:rsidRDefault="006650DE" w:rsidP="006650DE">
      <w:pPr>
        <w:spacing w:line="240" w:lineRule="auto"/>
        <w:jc w:val="center"/>
        <w:rPr>
          <w:rFonts w:ascii="Times New Roman" w:hAnsi="Times New Roman"/>
          <w:b/>
          <w:sz w:val="28"/>
          <w:szCs w:val="28"/>
        </w:rPr>
      </w:pP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lastRenderedPageBreak/>
        <w:t xml:space="preserve">3. Компетенция Совета депутатов </w:t>
      </w:r>
      <w:proofErr w:type="spellStart"/>
      <w:r w:rsidRPr="00F272C5">
        <w:rPr>
          <w:rFonts w:ascii="Times New Roman" w:hAnsi="Times New Roman"/>
          <w:b/>
          <w:sz w:val="28"/>
          <w:szCs w:val="28"/>
        </w:rPr>
        <w:t>Сурковского</w:t>
      </w:r>
      <w:proofErr w:type="spellEnd"/>
      <w:r w:rsidRPr="00F272C5">
        <w:rPr>
          <w:rFonts w:ascii="Times New Roman" w:hAnsi="Times New Roman"/>
          <w:b/>
          <w:sz w:val="28"/>
          <w:szCs w:val="28"/>
        </w:rPr>
        <w:t xml:space="preserve"> сельсовета </w:t>
      </w:r>
      <w:proofErr w:type="spellStart"/>
      <w:r w:rsidRPr="00F272C5">
        <w:rPr>
          <w:rFonts w:ascii="Times New Roman" w:hAnsi="Times New Roman"/>
          <w:b/>
          <w:sz w:val="28"/>
          <w:szCs w:val="28"/>
        </w:rPr>
        <w:t>Тогучинского</w:t>
      </w:r>
      <w:proofErr w:type="spellEnd"/>
      <w:r w:rsidRPr="00F272C5">
        <w:rPr>
          <w:rFonts w:ascii="Times New Roman" w:hAnsi="Times New Roman"/>
          <w:b/>
          <w:sz w:val="28"/>
          <w:szCs w:val="28"/>
        </w:rPr>
        <w:t xml:space="preserve"> района Новосибирской области </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К компетенции</w:t>
      </w:r>
      <w:r w:rsidRPr="00F272C5">
        <w:rPr>
          <w:rFonts w:ascii="Times New Roman" w:hAnsi="Times New Roman"/>
          <w:b/>
          <w:sz w:val="28"/>
          <w:szCs w:val="28"/>
        </w:rPr>
        <w:t xml:space="preserve"> </w:t>
      </w:r>
      <w:r w:rsidRPr="00F272C5">
        <w:rPr>
          <w:rFonts w:ascii="Times New Roman" w:hAnsi="Times New Roman"/>
          <w:sz w:val="28"/>
          <w:szCs w:val="28"/>
        </w:rPr>
        <w:t xml:space="preserve">Совета депутатов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w:t>
      </w:r>
      <w:proofErr w:type="spellStart"/>
      <w:r w:rsidRPr="00F272C5">
        <w:rPr>
          <w:rFonts w:ascii="Times New Roman" w:hAnsi="Times New Roman"/>
          <w:sz w:val="28"/>
          <w:szCs w:val="28"/>
        </w:rPr>
        <w:t>Тогучинского</w:t>
      </w:r>
      <w:proofErr w:type="spellEnd"/>
      <w:r w:rsidRPr="00F272C5">
        <w:rPr>
          <w:rFonts w:ascii="Times New Roman" w:hAnsi="Times New Roman"/>
          <w:sz w:val="28"/>
          <w:szCs w:val="28"/>
        </w:rPr>
        <w:t xml:space="preserve"> района Новосибирской области относятся: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утверждение порядка охраны и сохранения объектов культурного наследия местного значения, расположенных в границах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иные полномочия, предусмотренные действующим законодательством.</w:t>
      </w:r>
    </w:p>
    <w:p w:rsidR="006650DE" w:rsidRPr="00F272C5" w:rsidRDefault="006650DE" w:rsidP="006650DE">
      <w:pPr>
        <w:spacing w:line="240" w:lineRule="auto"/>
        <w:rPr>
          <w:rFonts w:ascii="Times New Roman" w:hAnsi="Times New Roman"/>
          <w:b/>
          <w:sz w:val="28"/>
          <w:szCs w:val="28"/>
        </w:rPr>
      </w:pPr>
      <w:r w:rsidRPr="00F272C5">
        <w:rPr>
          <w:rFonts w:ascii="Times New Roman" w:hAnsi="Times New Roman"/>
          <w:sz w:val="28"/>
          <w:szCs w:val="28"/>
        </w:rPr>
        <w:t xml:space="preserve">                 </w:t>
      </w:r>
      <w:r w:rsidRPr="00F272C5">
        <w:rPr>
          <w:rFonts w:ascii="Times New Roman" w:hAnsi="Times New Roman"/>
          <w:b/>
          <w:sz w:val="28"/>
          <w:szCs w:val="28"/>
        </w:rPr>
        <w:t xml:space="preserve">4. Компетенция администрации </w:t>
      </w:r>
      <w:proofErr w:type="spellStart"/>
      <w:r w:rsidRPr="00F272C5">
        <w:rPr>
          <w:rFonts w:ascii="Times New Roman" w:hAnsi="Times New Roman"/>
          <w:b/>
          <w:sz w:val="28"/>
          <w:szCs w:val="28"/>
        </w:rPr>
        <w:t>Сурковского</w:t>
      </w:r>
      <w:proofErr w:type="spellEnd"/>
      <w:r w:rsidRPr="00F272C5">
        <w:rPr>
          <w:rFonts w:ascii="Times New Roman" w:hAnsi="Times New Roman"/>
          <w:b/>
          <w:sz w:val="28"/>
          <w:szCs w:val="28"/>
        </w:rPr>
        <w:t xml:space="preserve"> сельсовета</w:t>
      </w:r>
    </w:p>
    <w:p w:rsidR="006650DE" w:rsidRPr="00F272C5" w:rsidRDefault="006650DE" w:rsidP="006650DE">
      <w:pPr>
        <w:numPr>
          <w:ilvl w:val="0"/>
          <w:numId w:val="1"/>
        </w:numPr>
        <w:spacing w:after="0" w:line="240" w:lineRule="auto"/>
        <w:jc w:val="both"/>
        <w:rPr>
          <w:rFonts w:ascii="Times New Roman" w:hAnsi="Times New Roman"/>
          <w:sz w:val="28"/>
          <w:szCs w:val="28"/>
        </w:rPr>
      </w:pPr>
      <w:r w:rsidRPr="00F272C5">
        <w:rPr>
          <w:rFonts w:ascii="Times New Roman" w:hAnsi="Times New Roman"/>
          <w:sz w:val="28"/>
          <w:szCs w:val="28"/>
        </w:rPr>
        <w:t xml:space="preserve">К компетенции администрации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относятся: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разработка и принятие муниципальных целевых программ по обеспечению охраны и сохранности объектов культурного наследия местного значения, расположенных в границах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создание муниципальных учреждений музейного типа, с целью сбора, хранения и экспонирования памятников истории материальной и духовной культуры;</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3) размещение муниципального заказа в сфере  обеспечения охраны и сохранности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4) выявление, учет (ведение реестра), изучение объектов культурного наследия (памятников истории и культуры), внесение предложений по включению их в единый государственный реестр объектов культурного наследия и подготовка соответствующих документов;</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5)  осуществление </w:t>
      </w:r>
      <w:proofErr w:type="gramStart"/>
      <w:r w:rsidRPr="00F272C5">
        <w:rPr>
          <w:rFonts w:ascii="Times New Roman" w:hAnsi="Times New Roman"/>
          <w:sz w:val="28"/>
          <w:szCs w:val="28"/>
        </w:rPr>
        <w:t>контроля за</w:t>
      </w:r>
      <w:proofErr w:type="gramEnd"/>
      <w:r w:rsidRPr="00F272C5">
        <w:rPr>
          <w:rFonts w:ascii="Times New Roman" w:hAnsi="Times New Roman"/>
          <w:sz w:val="28"/>
          <w:szCs w:val="28"/>
        </w:rPr>
        <w:t xml:space="preserve"> состоянием объектов культурного наследия местного значения, осуществление мониторинга данных об объектах культурного наследия местного значения, включенных в единый государственный реестр объектов культурного наследия;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6)  контроль за соблюдением </w:t>
      </w:r>
      <w:proofErr w:type="gramStart"/>
      <w:r w:rsidRPr="00F272C5">
        <w:rPr>
          <w:rFonts w:ascii="Times New Roman" w:hAnsi="Times New Roman"/>
          <w:sz w:val="28"/>
          <w:szCs w:val="28"/>
        </w:rPr>
        <w:t>режимов зон охраны   объектов   культурного наследия местного значения</w:t>
      </w:r>
      <w:proofErr w:type="gramEnd"/>
      <w:r w:rsidRPr="00F272C5">
        <w:rPr>
          <w:rFonts w:ascii="Times New Roman" w:hAnsi="Times New Roman"/>
          <w:sz w:val="28"/>
          <w:szCs w:val="28"/>
        </w:rPr>
        <w:t>;</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7) выдача разрешений на проектирование, производство ремонтно-восстановительных работ, а также приемка этих работ, на объектах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8) подготовка и заключение охранных договоров и обязательств </w:t>
      </w:r>
      <w:proofErr w:type="gramStart"/>
      <w:r w:rsidRPr="00F272C5">
        <w:rPr>
          <w:rFonts w:ascii="Times New Roman" w:hAnsi="Times New Roman"/>
          <w:sz w:val="28"/>
          <w:szCs w:val="28"/>
        </w:rPr>
        <w:t>на</w:t>
      </w:r>
      <w:proofErr w:type="gramEnd"/>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пользование объектами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9)  формирование  целевых фондов;</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lastRenderedPageBreak/>
        <w:t xml:space="preserve">  10)  формирование культурно-исторического пространства на территории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с целью популяризации, сохранения и развития объектов   культурно-исторического наследия, посредством организации мероприятий культурно-досуговой  формы: митингов, лекций, бесед, выставок, экскурсий и иных мероприятий.</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5. Порядок включения в единый государственный реестр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Объекты  культурного наследия местного значения включаются в реестр в порядке, установленном действующим законодательством.</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w:t>
      </w:r>
      <w:proofErr w:type="gramStart"/>
      <w:r w:rsidRPr="00F272C5">
        <w:rPr>
          <w:rFonts w:ascii="Times New Roman" w:hAnsi="Times New Roman"/>
          <w:sz w:val="28"/>
          <w:szCs w:val="28"/>
        </w:rPr>
        <w:t>В реестр могут быть включены выявленные объекты  культурного наследия, предоставляющие собой историко-культурную ценность с точки зрения истории, архитектуры, градостроительства, искусства, науки и техники, эстетики, этнологии или антропологии, социальной культуры, с момента создания которых или с момента исторических событий, связанных с которыми, прошло не менее  сорока лет, за исключением случаев, специально оговоренных действующим законодательством.</w:t>
      </w:r>
      <w:proofErr w:type="gramEnd"/>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3. Изменения категории объекта культурного наследия осуществляется в соответствии с действующим законодательством.</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4. Музейные предметы и музейные коллекции включаются в состав государственной части музейного фонда Российской Федерации уполномоченным федеральным исполнительным органом государственной власти Российской Федерации, в порядке, установленном действующим законодательством.</w:t>
      </w:r>
    </w:p>
    <w:p w:rsidR="006650DE" w:rsidRPr="00F272C5" w:rsidRDefault="006650DE" w:rsidP="006650DE">
      <w:pPr>
        <w:spacing w:line="240" w:lineRule="auto"/>
        <w:rPr>
          <w:rFonts w:ascii="Times New Roman" w:hAnsi="Times New Roman"/>
          <w:b/>
          <w:sz w:val="28"/>
          <w:szCs w:val="28"/>
        </w:rPr>
      </w:pPr>
      <w:r w:rsidRPr="00F272C5">
        <w:rPr>
          <w:rFonts w:ascii="Times New Roman" w:hAnsi="Times New Roman"/>
          <w:sz w:val="28"/>
          <w:szCs w:val="28"/>
        </w:rPr>
        <w:t xml:space="preserve">              </w:t>
      </w:r>
      <w:r w:rsidRPr="00F272C5">
        <w:rPr>
          <w:rFonts w:ascii="Times New Roman" w:hAnsi="Times New Roman"/>
          <w:b/>
          <w:sz w:val="28"/>
          <w:szCs w:val="28"/>
        </w:rPr>
        <w:t>6. Учет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b/>
          <w:sz w:val="28"/>
          <w:szCs w:val="28"/>
        </w:rPr>
        <w:t xml:space="preserve">     </w:t>
      </w:r>
      <w:r w:rsidRPr="00F272C5">
        <w:rPr>
          <w:rFonts w:ascii="Times New Roman" w:hAnsi="Times New Roman"/>
          <w:sz w:val="28"/>
          <w:szCs w:val="28"/>
        </w:rPr>
        <w:t>1. Учет</w:t>
      </w:r>
      <w:r w:rsidRPr="00F272C5">
        <w:rPr>
          <w:rFonts w:ascii="Times New Roman" w:hAnsi="Times New Roman"/>
          <w:b/>
          <w:sz w:val="28"/>
          <w:szCs w:val="28"/>
        </w:rPr>
        <w:t xml:space="preserve"> </w:t>
      </w:r>
      <w:r w:rsidRPr="00F272C5">
        <w:rPr>
          <w:rFonts w:ascii="Times New Roman" w:hAnsi="Times New Roman"/>
          <w:sz w:val="28"/>
          <w:szCs w:val="28"/>
        </w:rPr>
        <w:t xml:space="preserve">объектов   культурного наследия местного значения включает в себя работы </w:t>
      </w:r>
      <w:proofErr w:type="gramStart"/>
      <w:r w:rsidRPr="00F272C5">
        <w:rPr>
          <w:rFonts w:ascii="Times New Roman" w:hAnsi="Times New Roman"/>
          <w:sz w:val="28"/>
          <w:szCs w:val="28"/>
        </w:rPr>
        <w:t>по</w:t>
      </w:r>
      <w:proofErr w:type="gramEnd"/>
      <w:r w:rsidRPr="00F272C5">
        <w:rPr>
          <w:rFonts w:ascii="Times New Roman" w:hAnsi="Times New Roman"/>
          <w:sz w:val="28"/>
          <w:szCs w:val="28"/>
        </w:rPr>
        <w:t>:</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выявлению, обследованию объектов   культурного наследия, составлению перечня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подготовке документов для включения объектов в реестр, предоставлению на государственную историко-культурную экспертизу;</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3)  ведению учетной документации объектов и их </w:t>
      </w:r>
      <w:proofErr w:type="spellStart"/>
      <w:r w:rsidRPr="00F272C5">
        <w:rPr>
          <w:rFonts w:ascii="Times New Roman" w:hAnsi="Times New Roman"/>
          <w:sz w:val="28"/>
          <w:szCs w:val="28"/>
        </w:rPr>
        <w:t>фотофиксация</w:t>
      </w:r>
      <w:proofErr w:type="spellEnd"/>
      <w:r w:rsidRPr="00F272C5">
        <w:rPr>
          <w:rFonts w:ascii="Times New Roman" w:hAnsi="Times New Roman"/>
          <w:sz w:val="28"/>
          <w:szCs w:val="28"/>
        </w:rPr>
        <w:t>, паспортизация объектов.</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Учет объектов   культурного наследия местного значения  осуществляет администрация сельсовета.</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3. Музейные предметы и </w:t>
      </w:r>
      <w:proofErr w:type="gramStart"/>
      <w:r w:rsidRPr="00F272C5">
        <w:rPr>
          <w:rFonts w:ascii="Times New Roman" w:hAnsi="Times New Roman"/>
          <w:sz w:val="28"/>
          <w:szCs w:val="28"/>
        </w:rPr>
        <w:t>музейные коллекции, включенные в состав музейного фонда Российской Федерации подлежит</w:t>
      </w:r>
      <w:proofErr w:type="gramEnd"/>
      <w:r w:rsidRPr="00F272C5">
        <w:rPr>
          <w:rFonts w:ascii="Times New Roman" w:hAnsi="Times New Roman"/>
          <w:sz w:val="28"/>
          <w:szCs w:val="28"/>
        </w:rPr>
        <w:t xml:space="preserve"> учету и хранению в </w:t>
      </w:r>
      <w:r w:rsidRPr="00F272C5">
        <w:rPr>
          <w:rFonts w:ascii="Times New Roman" w:hAnsi="Times New Roman"/>
          <w:sz w:val="28"/>
          <w:szCs w:val="28"/>
        </w:rPr>
        <w:lastRenderedPageBreak/>
        <w:t>соответствии с едиными правилами и  условиями в соответствии с действующим законодательством.</w:t>
      </w:r>
    </w:p>
    <w:p w:rsidR="006650DE" w:rsidRPr="00F272C5" w:rsidRDefault="006650DE" w:rsidP="006650DE">
      <w:pPr>
        <w:spacing w:line="240" w:lineRule="auto"/>
        <w:rPr>
          <w:rFonts w:ascii="Times New Roman" w:hAnsi="Times New Roman"/>
          <w:b/>
          <w:sz w:val="28"/>
          <w:szCs w:val="28"/>
        </w:rPr>
      </w:pPr>
      <w:r w:rsidRPr="00F272C5">
        <w:rPr>
          <w:rFonts w:ascii="Times New Roman" w:hAnsi="Times New Roman"/>
          <w:b/>
          <w:sz w:val="28"/>
          <w:szCs w:val="28"/>
        </w:rPr>
        <w:t>7. Зоны охраны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b/>
          <w:sz w:val="28"/>
          <w:szCs w:val="28"/>
        </w:rPr>
        <w:t xml:space="preserve">      </w:t>
      </w:r>
      <w:r w:rsidRPr="00F272C5">
        <w:rPr>
          <w:rFonts w:ascii="Times New Roman" w:hAnsi="Times New Roman"/>
          <w:sz w:val="28"/>
          <w:szCs w:val="28"/>
        </w:rPr>
        <w:t>1. В целях обеспечения сохранности объектов   культурного наследия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Необходимый состав зон охраны объекта   культурного наследия определяется проектом зон охраны объектов   культурного наследия.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3.  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w:t>
      </w:r>
      <w:proofErr w:type="gramStart"/>
      <w:r w:rsidRPr="00F272C5">
        <w:rPr>
          <w:rFonts w:ascii="Times New Roman" w:hAnsi="Times New Roman"/>
          <w:sz w:val="28"/>
          <w:szCs w:val="28"/>
        </w:rPr>
        <w:t>проекта зон охраны объекта  культурного наследия местного значения</w:t>
      </w:r>
      <w:proofErr w:type="gramEnd"/>
      <w:r w:rsidRPr="00F272C5">
        <w:rPr>
          <w:rFonts w:ascii="Times New Roman" w:hAnsi="Times New Roman"/>
          <w:sz w:val="28"/>
          <w:szCs w:val="28"/>
        </w:rPr>
        <w:t xml:space="preserve"> в порядке, установленном действующим законодательством.</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4.  Границы зон охраны объекта   культурного наследия, режимы использования земель и градостроительные регламенты в границах данных зон должны быть отражены в правилах землепользования и застройки.</w:t>
      </w:r>
    </w:p>
    <w:p w:rsidR="006650DE" w:rsidRPr="00F272C5" w:rsidRDefault="006650DE" w:rsidP="006650DE">
      <w:pPr>
        <w:numPr>
          <w:ilvl w:val="0"/>
          <w:numId w:val="2"/>
        </w:numPr>
        <w:spacing w:after="0" w:line="240" w:lineRule="auto"/>
        <w:jc w:val="center"/>
        <w:rPr>
          <w:rFonts w:ascii="Times New Roman" w:hAnsi="Times New Roman"/>
          <w:b/>
          <w:sz w:val="28"/>
          <w:szCs w:val="28"/>
        </w:rPr>
      </w:pPr>
      <w:r w:rsidRPr="00F272C5">
        <w:rPr>
          <w:rFonts w:ascii="Times New Roman" w:hAnsi="Times New Roman"/>
          <w:b/>
          <w:sz w:val="28"/>
          <w:szCs w:val="28"/>
        </w:rPr>
        <w:t>Информационные надписи</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На объектах   культурного наследия, включенных в реестр, должны быть установлены надписи и обозначения, содержащие информацию об объекте   культурного наследия. Надписи выполняются на русском языке.</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Порядок установки информационных надписей и обозначений на объекты   культурного наследия местного значения определяется действующим законодательством.</w:t>
      </w:r>
    </w:p>
    <w:p w:rsidR="006650DE" w:rsidRPr="00F272C5" w:rsidRDefault="006650DE" w:rsidP="006650DE">
      <w:pPr>
        <w:spacing w:line="240" w:lineRule="auto"/>
        <w:rPr>
          <w:rFonts w:ascii="Times New Roman" w:hAnsi="Times New Roman"/>
          <w:b/>
          <w:sz w:val="28"/>
          <w:szCs w:val="28"/>
        </w:rPr>
      </w:pPr>
      <w:r w:rsidRPr="00F272C5">
        <w:rPr>
          <w:rFonts w:ascii="Times New Roman" w:hAnsi="Times New Roman"/>
          <w:b/>
          <w:sz w:val="28"/>
          <w:szCs w:val="28"/>
        </w:rPr>
        <w:t>9. Сохранение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b/>
          <w:sz w:val="28"/>
          <w:szCs w:val="28"/>
        </w:rPr>
        <w:t xml:space="preserve">     </w:t>
      </w:r>
      <w:r w:rsidRPr="00F272C5">
        <w:rPr>
          <w:rFonts w:ascii="Times New Roman" w:hAnsi="Times New Roman"/>
          <w:sz w:val="28"/>
          <w:szCs w:val="28"/>
        </w:rPr>
        <w:t xml:space="preserve"> 1. </w:t>
      </w:r>
      <w:proofErr w:type="gramStart"/>
      <w:r w:rsidRPr="00F272C5">
        <w:rPr>
          <w:rFonts w:ascii="Times New Roman" w:hAnsi="Times New Roman"/>
          <w:sz w:val="28"/>
          <w:szCs w:val="28"/>
        </w:rPr>
        <w:t>С целью сохранения объектов   культурного наследия местного значения проводятся ремонтно-реставрационные работы, направленные на обеспечение физической сохранности объекта  культурного наследия, в том числе консервация объекта   культурного наследия, ремонт памятника, реставрация памятника или ансамбля, приспособление объекта  культурного наследия  для современного использования, а также научно-исследовательские, изыскательские, проектные и производственные работы.</w:t>
      </w:r>
      <w:proofErr w:type="gramEnd"/>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w:t>
      </w:r>
      <w:proofErr w:type="gramStart"/>
      <w:r w:rsidRPr="00F272C5">
        <w:rPr>
          <w:rFonts w:ascii="Times New Roman" w:hAnsi="Times New Roman"/>
          <w:sz w:val="28"/>
          <w:szCs w:val="28"/>
        </w:rPr>
        <w:t xml:space="preserve">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объекта   культурного наследия осуществляется в отношении объектов   культурного наследия местного значения в соответствии с действующим законодательством и нормативными </w:t>
      </w:r>
      <w:r w:rsidRPr="00F272C5">
        <w:rPr>
          <w:rFonts w:ascii="Times New Roman" w:hAnsi="Times New Roman"/>
          <w:sz w:val="28"/>
          <w:szCs w:val="28"/>
        </w:rPr>
        <w:lastRenderedPageBreak/>
        <w:t xml:space="preserve">правовыми актами органов местного самоуправления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w:t>
      </w:r>
      <w:proofErr w:type="gramEnd"/>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3. Для сохранения, использования, популяризации и охраны объектов   культурного наследия  администрация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разрабатывает и представляет на утверждение Совету депутатов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w:t>
      </w:r>
      <w:proofErr w:type="spellStart"/>
      <w:r w:rsidRPr="00F272C5">
        <w:rPr>
          <w:rFonts w:ascii="Times New Roman" w:hAnsi="Times New Roman"/>
          <w:sz w:val="28"/>
          <w:szCs w:val="28"/>
        </w:rPr>
        <w:t>Тогучинского</w:t>
      </w:r>
      <w:proofErr w:type="spellEnd"/>
      <w:r w:rsidRPr="00F272C5">
        <w:rPr>
          <w:rFonts w:ascii="Times New Roman" w:hAnsi="Times New Roman"/>
          <w:sz w:val="28"/>
          <w:szCs w:val="28"/>
        </w:rPr>
        <w:t xml:space="preserve"> района Новосибирской области  целевые программы по обеспечению охраны и сохранности объектов   культурного наследия местного значения на территории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10. Проведение работ по сохранению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Работы по сохранению объекта   культурного наследия местного значения проводятся на основании письменного разрешения и задания на проведение указанных работ, выданных администрацией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и в соответствии с согласованной документацией, при условии осуществления  контроля  ответственным лицом, указанным администрацией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за проведением работ.</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Приемка работ по сохранению объекта   культурного наследия местного значения, расположенного в границах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осуществляется администрацией сельсовета.</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11. Обязанности и ответственность собственников и пользователей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Физические и юридические лица, осуществляющие хозяйственную и иную деятельность на территории объекта   культурного наследия местного значения и в зоне охраны объекта   культурного наследия, обязаны соблюдать режим использования данной территории, установленной в соответствии с требованиями охраны и сохранения культурного наследия.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Собственники и пользователи объекта   культурного наследия местного значения несут бремя содержания объекта   культурного наследия, включенного в реестр, или  выявленного объекта   культурного наследия с учетом требований законодательства об охране культурного наследия.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3. При государственной регистрации договора купли-продажи объекта культурного наследия местного значения, либо выявленного объекта   культурного наследия, новый собственник принимает на себя обязательства по сохранению объекта   культурного наследия, которые являются ограничениями (обременениями) права собственности на данный объект.</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4. Лица, причинившие вред объекту   культурного наследия, обязаны возместить стоимость восстановительных работ, что не освобождает данных лиц от административной и (или) уголовной ответственности, предусмотренной действующим законодательством.</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lastRenderedPageBreak/>
        <w:t>12. Историко-культурные заповедники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1. В отношении достопримечательного места, предоставляющего собой выдающийся целостный историко-культурный и природный комплекс, расположенного на территории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и нуждающегося в особом режиме содержания, на основании заключения историко-культурной экспертизы может быть принято решение об отнесении данного достопримечательного места к историко-культурным заповедникам.</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2. Граница историко-культурного заповедника местного значения определяется на основании историко-культурного опорного плана и (или) иных документов и материалов, в которых обосновывается предлагаемая граница.</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3. Порядок организации историко-культурного заповедника местного значения, его граница и режим его содержания устанавливаются администрацией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13. Источники финансирования мероприятий по охране и сохранению объектов   культурного наследия местного значения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Охрана и сохранение объектов  культурного наследия (памятников истории и культуры) местного значения, расположенных в границах </w:t>
      </w:r>
      <w:proofErr w:type="spellStart"/>
      <w:r w:rsidRPr="00F272C5">
        <w:rPr>
          <w:rFonts w:ascii="Times New Roman" w:hAnsi="Times New Roman"/>
          <w:sz w:val="28"/>
          <w:szCs w:val="28"/>
        </w:rPr>
        <w:t>Сурковского</w:t>
      </w:r>
      <w:proofErr w:type="spellEnd"/>
      <w:r w:rsidRPr="00F272C5">
        <w:rPr>
          <w:rFonts w:ascii="Times New Roman" w:hAnsi="Times New Roman"/>
          <w:sz w:val="28"/>
          <w:szCs w:val="28"/>
        </w:rPr>
        <w:t xml:space="preserve"> сельсовета, являются расходным обязательством бюджета сельсовета.</w:t>
      </w:r>
    </w:p>
    <w:p w:rsidR="006650DE" w:rsidRPr="00F272C5" w:rsidRDefault="006650DE" w:rsidP="006650DE">
      <w:pPr>
        <w:spacing w:line="240" w:lineRule="auto"/>
        <w:jc w:val="center"/>
        <w:rPr>
          <w:rFonts w:ascii="Times New Roman" w:hAnsi="Times New Roman"/>
          <w:b/>
          <w:sz w:val="28"/>
          <w:szCs w:val="28"/>
        </w:rPr>
      </w:pPr>
      <w:r w:rsidRPr="00F272C5">
        <w:rPr>
          <w:rFonts w:ascii="Times New Roman" w:hAnsi="Times New Roman"/>
          <w:b/>
          <w:sz w:val="28"/>
          <w:szCs w:val="28"/>
        </w:rPr>
        <w:t>14. Заключительные положения</w:t>
      </w:r>
    </w:p>
    <w:p w:rsidR="006650DE" w:rsidRPr="00F272C5" w:rsidRDefault="006650DE" w:rsidP="006650DE">
      <w:pPr>
        <w:spacing w:line="240" w:lineRule="auto"/>
        <w:jc w:val="both"/>
        <w:rPr>
          <w:rFonts w:ascii="Times New Roman" w:hAnsi="Times New Roman"/>
          <w:sz w:val="28"/>
          <w:szCs w:val="28"/>
        </w:rPr>
      </w:pPr>
      <w:r w:rsidRPr="00F272C5">
        <w:rPr>
          <w:rFonts w:ascii="Times New Roman" w:hAnsi="Times New Roman"/>
          <w:sz w:val="28"/>
          <w:szCs w:val="28"/>
        </w:rPr>
        <w:t xml:space="preserve">     Настоящее Положение вступает в силу после его официального опубликования (обнародования).</w:t>
      </w:r>
    </w:p>
    <w:p w:rsidR="006650DE" w:rsidRDefault="006650DE" w:rsidP="006650DE">
      <w:pPr>
        <w:jc w:val="both"/>
        <w:rPr>
          <w:sz w:val="24"/>
          <w:szCs w:val="24"/>
        </w:rPr>
      </w:pPr>
    </w:p>
    <w:p w:rsidR="006650DE" w:rsidRDefault="006650DE" w:rsidP="006650DE">
      <w:pPr>
        <w:rPr>
          <w:rFonts w:ascii="Times New Roman" w:hAnsi="Times New Roman"/>
          <w:sz w:val="24"/>
          <w:szCs w:val="24"/>
        </w:rPr>
      </w:pPr>
    </w:p>
    <w:p w:rsidR="006650DE" w:rsidRDefault="006650DE" w:rsidP="006650DE">
      <w:pPr>
        <w:rPr>
          <w:rFonts w:ascii="Times New Roman" w:hAnsi="Times New Roman"/>
          <w:sz w:val="24"/>
          <w:szCs w:val="24"/>
        </w:rPr>
      </w:pPr>
    </w:p>
    <w:p w:rsidR="006650DE" w:rsidRDefault="006650DE" w:rsidP="006650DE">
      <w:pPr>
        <w:rPr>
          <w:rFonts w:ascii="Times New Roman" w:hAnsi="Times New Roman"/>
          <w:sz w:val="24"/>
          <w:szCs w:val="24"/>
        </w:rPr>
      </w:pPr>
    </w:p>
    <w:p w:rsidR="006650DE" w:rsidRDefault="006650DE" w:rsidP="006650DE">
      <w:pPr>
        <w:rPr>
          <w:rFonts w:ascii="Times New Roman" w:hAnsi="Times New Roman"/>
          <w:sz w:val="24"/>
          <w:szCs w:val="24"/>
        </w:rPr>
      </w:pPr>
    </w:p>
    <w:p w:rsidR="006650DE" w:rsidRDefault="006650DE" w:rsidP="006650DE">
      <w:pPr>
        <w:rPr>
          <w:rFonts w:ascii="Times New Roman" w:hAnsi="Times New Roman"/>
          <w:sz w:val="24"/>
          <w:szCs w:val="24"/>
        </w:rPr>
      </w:pPr>
    </w:p>
    <w:p w:rsidR="006650DE" w:rsidRDefault="006650DE" w:rsidP="006650DE">
      <w:pPr>
        <w:rPr>
          <w:rFonts w:ascii="Times New Roman" w:hAnsi="Times New Roman"/>
          <w:sz w:val="24"/>
          <w:szCs w:val="24"/>
        </w:rPr>
      </w:pPr>
    </w:p>
    <w:p w:rsidR="006650DE" w:rsidRDefault="006650DE" w:rsidP="006650DE">
      <w:pPr>
        <w:rPr>
          <w:rFonts w:ascii="Times New Roman" w:hAnsi="Times New Roman"/>
          <w:sz w:val="24"/>
          <w:szCs w:val="24"/>
        </w:rPr>
      </w:pPr>
    </w:p>
    <w:p w:rsidR="006650DE" w:rsidRDefault="006650DE" w:rsidP="006650DE">
      <w:pPr>
        <w:spacing w:after="0" w:line="240" w:lineRule="auto"/>
        <w:jc w:val="center"/>
        <w:rPr>
          <w:rFonts w:ascii="Times New Roman" w:eastAsia="Times New Roman" w:hAnsi="Times New Roman"/>
          <w:sz w:val="32"/>
          <w:szCs w:val="32"/>
          <w:lang w:eastAsia="ru-RU"/>
        </w:rPr>
      </w:pPr>
    </w:p>
    <w:p w:rsidR="008C593A" w:rsidRDefault="008C593A">
      <w:bookmarkStart w:id="0" w:name="_GoBack"/>
      <w:bookmarkEnd w:id="0"/>
    </w:p>
    <w:sectPr w:rsidR="008C59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06F46"/>
    <w:multiLevelType w:val="hybridMultilevel"/>
    <w:tmpl w:val="B86A6236"/>
    <w:lvl w:ilvl="0" w:tplc="0419000F">
      <w:start w:val="8"/>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18A2E23"/>
    <w:multiLevelType w:val="hybridMultilevel"/>
    <w:tmpl w:val="20EC58D4"/>
    <w:lvl w:ilvl="0" w:tplc="35404944">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77B"/>
    <w:rsid w:val="006650DE"/>
    <w:rsid w:val="008C593A"/>
    <w:rsid w:val="00935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0D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0D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2129</Words>
  <Characters>12136</Characters>
  <Application>Microsoft Office Word</Application>
  <DocSecurity>0</DocSecurity>
  <Lines>101</Lines>
  <Paragraphs>28</Paragraphs>
  <ScaleCrop>false</ScaleCrop>
  <Company/>
  <LinksUpToDate>false</LinksUpToDate>
  <CharactersWithSpaces>14237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2</cp:revision>
  <dcterms:created xsi:type="dcterms:W3CDTF">2015-12-28T07:36:00Z</dcterms:created>
  <dcterms:modified xsi:type="dcterms:W3CDTF">2015-12-28T07:36:00Z</dcterms:modified>
</cp:coreProperties>
</file>