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8B" w:rsidRDefault="00C0688B" w:rsidP="00C0688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0688B" w:rsidRDefault="00C0688B" w:rsidP="00C0688B">
      <w:pPr>
        <w:jc w:val="center"/>
        <w:rPr>
          <w:sz w:val="28"/>
          <w:szCs w:val="28"/>
        </w:rPr>
      </w:pPr>
      <w:r>
        <w:rPr>
          <w:sz w:val="28"/>
          <w:szCs w:val="28"/>
        </w:rPr>
        <w:t>СУРКОВСКОГО  СЕЛЬСОВЕТА</w:t>
      </w:r>
    </w:p>
    <w:p w:rsidR="00C0688B" w:rsidRDefault="00C0688B" w:rsidP="00C0688B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C0688B" w:rsidRDefault="00C0688B" w:rsidP="00C0688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C0688B" w:rsidRDefault="00C0688B" w:rsidP="00C0688B">
      <w:pPr>
        <w:jc w:val="center"/>
        <w:rPr>
          <w:sz w:val="28"/>
          <w:szCs w:val="28"/>
        </w:rPr>
      </w:pPr>
    </w:p>
    <w:p w:rsidR="00C0688B" w:rsidRDefault="00C0688B" w:rsidP="00C0688B">
      <w:pPr>
        <w:jc w:val="center"/>
        <w:rPr>
          <w:sz w:val="28"/>
          <w:szCs w:val="28"/>
        </w:rPr>
      </w:pPr>
    </w:p>
    <w:p w:rsidR="00C0688B" w:rsidRDefault="00C0688B" w:rsidP="00C0688B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C0688B" w:rsidRDefault="00C0688B" w:rsidP="00C0688B">
      <w:pPr>
        <w:jc w:val="center"/>
        <w:rPr>
          <w:sz w:val="28"/>
          <w:szCs w:val="28"/>
        </w:rPr>
      </w:pPr>
    </w:p>
    <w:p w:rsidR="00C0688B" w:rsidRDefault="00C0688B" w:rsidP="00C0688B">
      <w:pPr>
        <w:rPr>
          <w:sz w:val="28"/>
          <w:szCs w:val="28"/>
        </w:rPr>
      </w:pPr>
      <w:r>
        <w:rPr>
          <w:sz w:val="28"/>
          <w:szCs w:val="28"/>
        </w:rPr>
        <w:t>24.11.2015                                                                                     № 72</w:t>
      </w:r>
    </w:p>
    <w:p w:rsidR="00C0688B" w:rsidRDefault="00C0688B" w:rsidP="00C0688B">
      <w:pPr>
        <w:jc w:val="center"/>
        <w:rPr>
          <w:sz w:val="28"/>
          <w:szCs w:val="28"/>
        </w:rPr>
      </w:pPr>
    </w:p>
    <w:p w:rsidR="00C0688B" w:rsidRDefault="00C0688B" w:rsidP="00C068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C0688B" w:rsidRDefault="00C0688B" w:rsidP="00C0688B">
      <w:pPr>
        <w:jc w:val="center"/>
        <w:rPr>
          <w:sz w:val="28"/>
          <w:szCs w:val="28"/>
        </w:rPr>
      </w:pPr>
    </w:p>
    <w:p w:rsidR="00C0688B" w:rsidRDefault="00C0688B" w:rsidP="00C068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отчета об исполнении среднесрочного плана социально-экономического развития </w:t>
      </w:r>
      <w:proofErr w:type="spellStart"/>
      <w:r>
        <w:rPr>
          <w:b/>
          <w:sz w:val="32"/>
          <w:szCs w:val="32"/>
        </w:rPr>
        <w:t>Сурковского</w:t>
      </w:r>
      <w:proofErr w:type="spellEnd"/>
      <w:r>
        <w:rPr>
          <w:b/>
          <w:sz w:val="32"/>
          <w:szCs w:val="32"/>
        </w:rPr>
        <w:t xml:space="preserve">   сельсовета за 2015 год</w:t>
      </w:r>
    </w:p>
    <w:p w:rsidR="00C0688B" w:rsidRDefault="00C0688B" w:rsidP="00C0688B">
      <w:pPr>
        <w:jc w:val="center"/>
        <w:rPr>
          <w:sz w:val="28"/>
          <w:szCs w:val="28"/>
        </w:rPr>
      </w:pPr>
    </w:p>
    <w:p w:rsidR="00C0688B" w:rsidRDefault="00C0688B" w:rsidP="00C0688B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среднесрочного плана социально-экономического развития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 сельсовета за 2015 год.</w:t>
      </w:r>
    </w:p>
    <w:p w:rsidR="00C0688B" w:rsidRDefault="00C0688B" w:rsidP="00C0688B">
      <w:pPr>
        <w:ind w:firstLine="900"/>
        <w:rPr>
          <w:sz w:val="28"/>
          <w:szCs w:val="28"/>
        </w:rPr>
      </w:pPr>
      <w:r>
        <w:rPr>
          <w:sz w:val="28"/>
          <w:szCs w:val="28"/>
        </w:rPr>
        <w:t>1.Приложение 1 «Итоги реализации мероприятий в рамках целевых программ за 2015 год».</w:t>
      </w:r>
    </w:p>
    <w:p w:rsidR="00C0688B" w:rsidRDefault="00C0688B" w:rsidP="00C0688B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2.Приложение 2 «Итоги выполнения индикаторов среднесрочного плана социально-экономического развития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 сельсовета за 2015 год».</w:t>
      </w:r>
    </w:p>
    <w:p w:rsidR="00C0688B" w:rsidRDefault="00C0688B" w:rsidP="00C0688B">
      <w:pPr>
        <w:ind w:firstLine="900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распоряжение оставляю за собой.</w:t>
      </w:r>
    </w:p>
    <w:p w:rsidR="00C0688B" w:rsidRDefault="00C0688B" w:rsidP="00C0688B">
      <w:pPr>
        <w:ind w:firstLine="720"/>
        <w:rPr>
          <w:sz w:val="28"/>
          <w:szCs w:val="28"/>
        </w:rPr>
      </w:pPr>
    </w:p>
    <w:p w:rsidR="00C0688B" w:rsidRDefault="00C0688B" w:rsidP="00C0688B">
      <w:pPr>
        <w:ind w:firstLine="720"/>
        <w:rPr>
          <w:sz w:val="28"/>
          <w:szCs w:val="28"/>
        </w:rPr>
      </w:pPr>
    </w:p>
    <w:p w:rsidR="00C0688B" w:rsidRDefault="00C0688B" w:rsidP="00C0688B">
      <w:pPr>
        <w:ind w:firstLine="720"/>
        <w:rPr>
          <w:sz w:val="28"/>
          <w:szCs w:val="28"/>
        </w:rPr>
      </w:pPr>
    </w:p>
    <w:p w:rsidR="00C0688B" w:rsidRDefault="00C0688B" w:rsidP="00C0688B">
      <w:pPr>
        <w:ind w:firstLine="720"/>
        <w:rPr>
          <w:sz w:val="28"/>
          <w:szCs w:val="28"/>
        </w:rPr>
      </w:pPr>
    </w:p>
    <w:p w:rsidR="00C0688B" w:rsidRDefault="00C0688B" w:rsidP="00C0688B">
      <w:pPr>
        <w:ind w:firstLine="720"/>
        <w:rPr>
          <w:sz w:val="28"/>
          <w:szCs w:val="28"/>
        </w:rPr>
      </w:pPr>
    </w:p>
    <w:p w:rsidR="00C0688B" w:rsidRDefault="00C0688B" w:rsidP="00C068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C0688B" w:rsidRDefault="00C0688B" w:rsidP="00C0688B">
      <w:pPr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C0688B" w:rsidRDefault="00C0688B" w:rsidP="00C0688B">
      <w:pPr>
        <w:ind w:firstLine="0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А.С. Гундарев</w:t>
      </w:r>
    </w:p>
    <w:p w:rsidR="00C0688B" w:rsidRDefault="00C0688B" w:rsidP="00C0688B">
      <w:pPr>
        <w:ind w:firstLine="720"/>
        <w:rPr>
          <w:sz w:val="28"/>
          <w:szCs w:val="28"/>
        </w:rPr>
      </w:pPr>
    </w:p>
    <w:p w:rsidR="00C0688B" w:rsidRDefault="00C0688B" w:rsidP="00C0688B">
      <w:pPr>
        <w:ind w:firstLine="5580"/>
      </w:pPr>
    </w:p>
    <w:p w:rsidR="00C0688B" w:rsidRDefault="00C0688B" w:rsidP="00C0688B">
      <w:pPr>
        <w:jc w:val="right"/>
        <w:rPr>
          <w:b/>
          <w:sz w:val="20"/>
          <w:szCs w:val="20"/>
        </w:rPr>
      </w:pPr>
      <w:r>
        <w:rPr>
          <w:sz w:val="28"/>
          <w:szCs w:val="28"/>
        </w:rPr>
        <w:br w:type="page"/>
      </w:r>
    </w:p>
    <w:p w:rsidR="00C0688B" w:rsidRPr="000504E0" w:rsidRDefault="00C0688B" w:rsidP="00C0688B">
      <w:pPr>
        <w:autoSpaceDE w:val="0"/>
        <w:autoSpaceDN w:val="0"/>
        <w:ind w:left="4956"/>
        <w:jc w:val="right"/>
        <w:rPr>
          <w:sz w:val="20"/>
          <w:szCs w:val="20"/>
        </w:rPr>
      </w:pPr>
      <w:r w:rsidRPr="000504E0">
        <w:rPr>
          <w:sz w:val="20"/>
          <w:szCs w:val="20"/>
        </w:rPr>
        <w:lastRenderedPageBreak/>
        <w:t>Приложение 1</w:t>
      </w:r>
    </w:p>
    <w:p w:rsidR="00C0688B" w:rsidRPr="000504E0" w:rsidRDefault="00C0688B" w:rsidP="00C0688B">
      <w:pPr>
        <w:autoSpaceDE w:val="0"/>
        <w:autoSpaceDN w:val="0"/>
        <w:jc w:val="center"/>
        <w:rPr>
          <w:sz w:val="20"/>
          <w:szCs w:val="20"/>
        </w:rPr>
      </w:pPr>
    </w:p>
    <w:p w:rsidR="00C0688B" w:rsidRPr="000504E0" w:rsidRDefault="00C0688B" w:rsidP="00C0688B">
      <w:pPr>
        <w:autoSpaceDE w:val="0"/>
        <w:autoSpaceDN w:val="0"/>
        <w:jc w:val="center"/>
        <w:rPr>
          <w:b/>
          <w:sz w:val="20"/>
          <w:szCs w:val="20"/>
        </w:rPr>
      </w:pPr>
      <w:r w:rsidRPr="000504E0">
        <w:rPr>
          <w:rFonts w:eastAsia="Calibri"/>
          <w:b/>
          <w:sz w:val="20"/>
          <w:szCs w:val="20"/>
          <w:lang w:eastAsia="en-US"/>
        </w:rPr>
        <w:t xml:space="preserve">ИТОГИ РЕАЛИЗАЦИИ МЕРОПРИЯТИЙ </w:t>
      </w:r>
      <w:r w:rsidRPr="000504E0">
        <w:rPr>
          <w:b/>
          <w:sz w:val="20"/>
          <w:szCs w:val="20"/>
        </w:rPr>
        <w:t>В РАМКАХ ЦЕЛЕВЫХ ПРОГРАММ</w:t>
      </w:r>
    </w:p>
    <w:p w:rsidR="00C0688B" w:rsidRPr="000504E0" w:rsidRDefault="00C0688B" w:rsidP="00C0688B">
      <w:pPr>
        <w:autoSpaceDE w:val="0"/>
        <w:autoSpaceDN w:val="0"/>
        <w:jc w:val="center"/>
        <w:rPr>
          <w:b/>
          <w:sz w:val="20"/>
          <w:szCs w:val="20"/>
        </w:rPr>
      </w:pPr>
      <w:r w:rsidRPr="000504E0">
        <w:rPr>
          <w:b/>
          <w:sz w:val="20"/>
          <w:szCs w:val="20"/>
        </w:rPr>
        <w:t>за 201</w:t>
      </w:r>
      <w:r>
        <w:rPr>
          <w:b/>
          <w:sz w:val="20"/>
          <w:szCs w:val="20"/>
        </w:rPr>
        <w:t>5</w:t>
      </w:r>
      <w:r w:rsidRPr="000504E0">
        <w:rPr>
          <w:b/>
          <w:sz w:val="20"/>
          <w:szCs w:val="20"/>
        </w:rPr>
        <w:t xml:space="preserve"> год</w:t>
      </w:r>
    </w:p>
    <w:p w:rsidR="00C0688B" w:rsidRPr="000504E0" w:rsidRDefault="00C0688B" w:rsidP="00C0688B">
      <w:pPr>
        <w:autoSpaceDE w:val="0"/>
        <w:autoSpaceDN w:val="0"/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2944"/>
        <w:gridCol w:w="1803"/>
        <w:gridCol w:w="1619"/>
        <w:gridCol w:w="2590"/>
      </w:tblGrid>
      <w:tr w:rsidR="00C0688B" w:rsidRPr="000504E0" w:rsidTr="00DC190C">
        <w:trPr>
          <w:trHeight w:val="855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0504E0">
              <w:rPr>
                <w:b/>
                <w:sz w:val="20"/>
                <w:szCs w:val="20"/>
              </w:rPr>
              <w:t>п</w:t>
            </w:r>
            <w:proofErr w:type="gramEnd"/>
            <w:r w:rsidRPr="000504E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>Наименование программы (подпрограммы)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 xml:space="preserve">Утверждено бюджетной росписью с учетом изменений, </w:t>
            </w:r>
            <w:proofErr w:type="spellStart"/>
            <w:r w:rsidRPr="000504E0">
              <w:rPr>
                <w:b/>
                <w:sz w:val="20"/>
                <w:szCs w:val="20"/>
              </w:rPr>
              <w:t>т</w:t>
            </w:r>
            <w:proofErr w:type="gramStart"/>
            <w:r w:rsidRPr="000504E0">
              <w:rPr>
                <w:b/>
                <w:sz w:val="20"/>
                <w:szCs w:val="20"/>
              </w:rPr>
              <w:t>.р</w:t>
            </w:r>
            <w:proofErr w:type="gramEnd"/>
            <w:r w:rsidRPr="000504E0">
              <w:rPr>
                <w:b/>
                <w:sz w:val="20"/>
                <w:szCs w:val="20"/>
              </w:rPr>
              <w:t>уб</w:t>
            </w:r>
            <w:proofErr w:type="spellEnd"/>
            <w:r w:rsidRPr="000504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>Исполнено, руб.</w:t>
            </w:r>
          </w:p>
        </w:tc>
        <w:tc>
          <w:tcPr>
            <w:tcW w:w="1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>Наименование мероприятий</w:t>
            </w:r>
          </w:p>
        </w:tc>
      </w:tr>
      <w:tr w:rsidR="00C0688B" w:rsidRPr="000504E0" w:rsidTr="00DC190C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Pr="000504E0" w:rsidRDefault="00C0688B" w:rsidP="00DC190C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Pr="000504E0" w:rsidRDefault="00C0688B" w:rsidP="00DC190C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Pr="000504E0" w:rsidRDefault="00C0688B" w:rsidP="00DC190C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Pr="000504E0" w:rsidRDefault="00C0688B" w:rsidP="00DC190C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Pr="000504E0" w:rsidRDefault="00C0688B" w:rsidP="00DC190C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C0688B" w:rsidRPr="000504E0" w:rsidTr="00DC190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720"/>
              <w:jc w:val="center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>ДЦП «Развитие автомобильных дорог по НСО на 2012-2015 годы»</w:t>
            </w:r>
          </w:p>
          <w:p w:rsidR="00C0688B" w:rsidRPr="000504E0" w:rsidRDefault="00C0688B" w:rsidP="00DC190C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C0688B" w:rsidRPr="000504E0" w:rsidRDefault="00C0688B" w:rsidP="00DC190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509,293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492077</w:t>
            </w:r>
            <w:r w:rsidRPr="000504E0">
              <w:rPr>
                <w:sz w:val="20"/>
                <w:szCs w:val="20"/>
              </w:rPr>
              <w:t>-средства областного  бюджета;</w:t>
            </w:r>
          </w:p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17216</w:t>
            </w:r>
            <w:r w:rsidRPr="000504E0">
              <w:rPr>
                <w:sz w:val="20"/>
                <w:szCs w:val="20"/>
              </w:rPr>
              <w:t>-средства местного бюджета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Погашение  кредиторской  задолженности по р</w:t>
            </w:r>
            <w:r w:rsidRPr="000504E0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у</w:t>
            </w:r>
            <w:r w:rsidRPr="000504E0">
              <w:rPr>
                <w:sz w:val="20"/>
                <w:szCs w:val="20"/>
              </w:rPr>
              <w:t xml:space="preserve"> внутри поселковых дорог </w:t>
            </w:r>
            <w:r>
              <w:rPr>
                <w:sz w:val="20"/>
                <w:szCs w:val="20"/>
              </w:rPr>
              <w:t>по  контракту 40063 за 2014 год</w:t>
            </w:r>
          </w:p>
        </w:tc>
      </w:tr>
      <w:tr w:rsidR="00C0688B" w:rsidRPr="000504E0" w:rsidTr="00DC190C">
        <w:trPr>
          <w:trHeight w:val="96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 xml:space="preserve">Муниципальный  дорожный  фонд </w:t>
            </w:r>
            <w:proofErr w:type="spellStart"/>
            <w:r w:rsidRPr="000504E0">
              <w:rPr>
                <w:sz w:val="20"/>
                <w:szCs w:val="20"/>
              </w:rPr>
              <w:t>Сурковского</w:t>
            </w:r>
            <w:proofErr w:type="spellEnd"/>
            <w:r w:rsidRPr="000504E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504E0">
              <w:rPr>
                <w:sz w:val="20"/>
                <w:szCs w:val="20"/>
              </w:rPr>
              <w:t>Тогучинского</w:t>
            </w:r>
            <w:proofErr w:type="spellEnd"/>
            <w:r w:rsidRPr="000504E0">
              <w:rPr>
                <w:sz w:val="20"/>
                <w:szCs w:val="20"/>
              </w:rPr>
              <w:t xml:space="preserve"> района Новосибирской области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098,5</w:t>
            </w:r>
            <w:r w:rsidRPr="000504E0">
              <w:rPr>
                <w:sz w:val="20"/>
                <w:szCs w:val="20"/>
              </w:rPr>
              <w:t>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2098500</w:t>
            </w:r>
            <w:r w:rsidRPr="000504E0">
              <w:rPr>
                <w:sz w:val="20"/>
                <w:szCs w:val="20"/>
              </w:rPr>
              <w:t>,0- средства областного бюджета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 xml:space="preserve">Ремонт внутри поселковых дорог с. Долгово, ул. </w:t>
            </w:r>
            <w:r>
              <w:rPr>
                <w:sz w:val="20"/>
                <w:szCs w:val="20"/>
              </w:rPr>
              <w:t>Клубная</w:t>
            </w:r>
            <w:r w:rsidRPr="000504E0">
              <w:rPr>
                <w:sz w:val="20"/>
                <w:szCs w:val="20"/>
              </w:rPr>
              <w:t>, (</w:t>
            </w:r>
            <w:r>
              <w:rPr>
                <w:sz w:val="20"/>
                <w:szCs w:val="20"/>
              </w:rPr>
              <w:t>1</w:t>
            </w:r>
            <w:r w:rsidRPr="000504E0">
              <w:rPr>
                <w:sz w:val="20"/>
                <w:szCs w:val="20"/>
              </w:rPr>
              <w:t xml:space="preserve">50 м), </w:t>
            </w:r>
            <w:r>
              <w:rPr>
                <w:sz w:val="20"/>
                <w:szCs w:val="20"/>
              </w:rPr>
              <w:t>ул. Лесная</w:t>
            </w:r>
            <w:r w:rsidRPr="000504E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18</w:t>
            </w:r>
            <w:r w:rsidRPr="000504E0">
              <w:rPr>
                <w:sz w:val="20"/>
                <w:szCs w:val="20"/>
              </w:rPr>
              <w:t>0 м)</w:t>
            </w:r>
            <w:proofErr w:type="gramStart"/>
            <w:r w:rsidRPr="000504E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>формление  правоустанавливающих документов на  автодороги поселения</w:t>
            </w:r>
          </w:p>
        </w:tc>
      </w:tr>
      <w:tr w:rsidR="00C0688B" w:rsidRPr="000504E0" w:rsidTr="00DC190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Новосибирской области «Энергосбережение и повышение  энергетической  эффективности НСО на 2015-2020 </w:t>
            </w:r>
            <w:proofErr w:type="spellStart"/>
            <w:proofErr w:type="gramStart"/>
            <w:r>
              <w:rPr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567000,0-средства  областного бюджета;</w:t>
            </w:r>
          </w:p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243000,0-средства  местного бюджета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резервных источников энергосбережения в котельные д. Долгово и с. </w:t>
            </w:r>
            <w:proofErr w:type="spellStart"/>
            <w:r>
              <w:rPr>
                <w:sz w:val="20"/>
                <w:szCs w:val="20"/>
              </w:rPr>
              <w:t>Сурково</w:t>
            </w:r>
            <w:proofErr w:type="spellEnd"/>
          </w:p>
        </w:tc>
      </w:tr>
      <w:tr w:rsidR="00C0688B" w:rsidRPr="000504E0" w:rsidTr="00DC190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Ведомственная целевая  программа «Государственная  поддержка развития  институтов местного самоуправления в НСО на 2013-2015 </w:t>
            </w:r>
            <w:proofErr w:type="spellStart"/>
            <w:proofErr w:type="gramStart"/>
            <w:r>
              <w:rPr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414,133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393000,0-средства областного бюджета;</w:t>
            </w:r>
          </w:p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21133,0 –средства местного бюджета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8B" w:rsidRPr="000504E0" w:rsidRDefault="00C0688B" w:rsidP="00DC190C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Грант на  реализацию социально значимого проекта в  сфере  развития общественной  инфраструктуры «Развитие  системы  водоснабжения в </w:t>
            </w:r>
            <w:proofErr w:type="spellStart"/>
            <w:r>
              <w:rPr>
                <w:sz w:val="20"/>
                <w:szCs w:val="20"/>
              </w:rPr>
              <w:t>Сурковском</w:t>
            </w:r>
            <w:proofErr w:type="spellEnd"/>
            <w:r>
              <w:rPr>
                <w:sz w:val="20"/>
                <w:szCs w:val="20"/>
              </w:rPr>
              <w:t xml:space="preserve">  сельсовете»</w:t>
            </w:r>
          </w:p>
        </w:tc>
      </w:tr>
    </w:tbl>
    <w:p w:rsidR="00C0688B" w:rsidRPr="000504E0" w:rsidRDefault="00C0688B" w:rsidP="00C0688B">
      <w:pPr>
        <w:autoSpaceDE w:val="0"/>
        <w:autoSpaceDN w:val="0"/>
        <w:jc w:val="center"/>
        <w:rPr>
          <w:b/>
          <w:sz w:val="20"/>
          <w:szCs w:val="20"/>
        </w:rPr>
      </w:pPr>
    </w:p>
    <w:p w:rsidR="00C0688B" w:rsidRDefault="00C0688B" w:rsidP="00C0688B">
      <w:pPr>
        <w:spacing w:line="276" w:lineRule="auto"/>
        <w:ind w:firstLine="0"/>
        <w:jc w:val="left"/>
        <w:rPr>
          <w:rFonts w:ascii="Calibri" w:eastAsia="Calibri" w:hAnsi="Calibri"/>
          <w:sz w:val="28"/>
          <w:szCs w:val="28"/>
          <w:lang w:eastAsia="en-US"/>
        </w:rPr>
        <w:sectPr w:rsidR="00C0688B">
          <w:pgSz w:w="11906" w:h="16838"/>
          <w:pgMar w:top="1134" w:right="850" w:bottom="1134" w:left="1701" w:header="708" w:footer="708" w:gutter="0"/>
          <w:cols w:space="720"/>
        </w:sectPr>
      </w:pPr>
    </w:p>
    <w:p w:rsidR="00C0688B" w:rsidRDefault="00C0688B" w:rsidP="00C0688B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2</w:t>
      </w:r>
    </w:p>
    <w:p w:rsidR="00C0688B" w:rsidRDefault="00C0688B" w:rsidP="00C0688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ИТОГИ  ВЫПОЛНЕНИЯ  ИНДИКАТОРОВ  СРЕДНЕСРОЧНОГО ПЛАНА СОЦИАЛЬНО-ЭКОНОМИЧЕСКОГО РАЗВИТИЯ СУРКОВСКОГО  СЕЛЬСОВЕТА </w:t>
      </w:r>
    </w:p>
    <w:p w:rsidR="00C0688B" w:rsidRDefault="00C0688B" w:rsidP="00C0688B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 2015 год</w:t>
      </w:r>
    </w:p>
    <w:p w:rsidR="00C0688B" w:rsidRDefault="00C0688B" w:rsidP="00C0688B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2"/>
        <w:gridCol w:w="1386"/>
        <w:gridCol w:w="1417"/>
        <w:gridCol w:w="1526"/>
      </w:tblGrid>
      <w:tr w:rsidR="00C0688B" w:rsidTr="00DC190C">
        <w:tc>
          <w:tcPr>
            <w:tcW w:w="2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rPr>
                <w:b/>
              </w:rPr>
              <w:t>Показатели развития МО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b/>
              </w:rPr>
            </w:pPr>
            <w:r>
              <w:rPr>
                <w:b/>
              </w:rPr>
              <w:t>Един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>змер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jc w:val="center"/>
            </w:pPr>
            <w:r>
              <w:rPr>
                <w:b/>
              </w:rPr>
              <w:t>2015 г.</w:t>
            </w:r>
          </w:p>
        </w:tc>
      </w:tr>
      <w:tr w:rsidR="00C0688B" w:rsidTr="00DC19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left"/>
              <w:rPr>
                <w:b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rPr>
                <w:b/>
              </w:rPr>
              <w:t>План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rPr>
                <w:b/>
              </w:rPr>
              <w:t>Факт</w:t>
            </w:r>
          </w:p>
        </w:tc>
      </w:tr>
      <w:tr w:rsidR="00C0688B" w:rsidTr="00DC190C">
        <w:trPr>
          <w:trHeight w:val="355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Численность населения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1587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Прирост + (убыль</w:t>
            </w:r>
            <w:proofErr w:type="gramStart"/>
            <w:r>
              <w:t xml:space="preserve"> -) </w:t>
            </w:r>
            <w:proofErr w:type="gramEnd"/>
            <w:r>
              <w:t>населения с учетом миграции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 xml:space="preserve">Число </w:t>
            </w:r>
            <w:proofErr w:type="gramStart"/>
            <w:r>
              <w:t>прибывших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 xml:space="preserve">Число </w:t>
            </w:r>
            <w:proofErr w:type="gramStart"/>
            <w:r>
              <w:t>выбывших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Создание новых рабочих мест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ед.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 xml:space="preserve">Отношение численности </w:t>
            </w:r>
            <w:proofErr w:type="gramStart"/>
            <w:r>
              <w:t>занятых</w:t>
            </w:r>
            <w:proofErr w:type="gramEnd"/>
            <w:r>
              <w:t xml:space="preserve"> в экономике к общей численности населения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spacing w:after="20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14,4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Уровень безработицы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spacing w:after="20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1,4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Производительность труда на 1 занятого в отрасли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тыс.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Валовой сбор зерновых и зернобобовых культур во всех категориях хозяйств (вес после доработки)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тыс. тонн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Урожайность зерновых и зернобобовых культур во всех категориях хозяйств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ц/ га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15,3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Поголовье скота (все категории хозяйств):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Х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1053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крупный рогатый скот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голов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в том числе коровы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голов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свиньи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ind w:firstLine="0"/>
            </w:pPr>
            <w:r>
              <w:t>голов</w:t>
            </w:r>
          </w:p>
          <w:p w:rsidR="00C0688B" w:rsidRDefault="00C0688B" w:rsidP="00DC190C"/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  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Производство молока (все категории хозяйств)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тыс. тонн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15,0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Производство мяса на убой в живом весе (все категории хозяйств)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тонн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70,0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Среднемесячная заработная плата 1 работника (по всем предприятиям)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10008,0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Собственные доходы местного бюджета, всего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тыс.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3219,8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3219,8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Охват работающего населения профилактическими осмотрами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99,5,0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Удельный вес детей, посещающих дошкольные учреждения, от общей численности детей дошкольного возраста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 xml:space="preserve">Удельный вес детей в возрасте 7 - 15 лет, обучающихся в общеобразовательных </w:t>
            </w:r>
            <w:r>
              <w:lastRenderedPageBreak/>
              <w:t xml:space="preserve">школах, от общей численности детей данной возрастной категории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lastRenderedPageBreak/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lastRenderedPageBreak/>
              <w:t>Обеспеченность молодёжи в возрасте до 30 лет местами в системе профессионального образования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мест/чел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Количество детей, находящихся под опекой (попечительством)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В том числе количество детей, получающих пособие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16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Количество граждан, состоящих в очереди на получение социального жилья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21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23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 xml:space="preserve">Стоимость ЖКУ для населения в расчете на 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1,75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1,75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Доходы от аренды муниципального имущества и земли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тыс.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Обеспеченность транспортными средствами общего пользования на 1000 человек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ед.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Обеспеченность населения домашними телефонами на 100 жителей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ед.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102,2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r>
              <w:t>Охват населенных пунктов средствами мобильной связи</w:t>
            </w:r>
          </w:p>
          <w:p w:rsidR="00C0688B" w:rsidRDefault="00C0688B" w:rsidP="00DC190C"/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89,7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Доля учреждений образования, оборудованных: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  <w:rPr>
                <w:sz w:val="16"/>
                <w:szCs w:val="16"/>
              </w:rPr>
            </w:pP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водопроводом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100,0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горячим водоснабжением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jc w:val="center"/>
            </w:pPr>
            <w:r>
              <w:t>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сливной канализацией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jc w:val="center"/>
            </w:pPr>
            <w:r>
              <w:t>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Доля учреждений здравоохранения, оборудованных: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водопроводом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spacing w:after="200" w:line="276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75,0</w:t>
            </w:r>
          </w:p>
        </w:tc>
      </w:tr>
      <w:tr w:rsidR="00C0688B" w:rsidTr="00DC190C">
        <w:trPr>
          <w:trHeight w:val="535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горячим водоснабжением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spacing w:after="200" w:line="276" w:lineRule="auto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сливной канализацией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spacing w:after="200" w:line="276" w:lineRule="auto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-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Доля жилья, оборудованного: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сетевым газом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водопроводом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tabs>
                <w:tab w:val="left" w:pos="3600"/>
              </w:tabs>
              <w:rPr>
                <w:sz w:val="28"/>
                <w:szCs w:val="28"/>
              </w:rPr>
            </w:pPr>
          </w:p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spacing w:after="200" w:line="276" w:lineRule="auto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90,0</w:t>
            </w:r>
          </w:p>
        </w:tc>
      </w:tr>
      <w:tr w:rsidR="00C0688B" w:rsidTr="00DC190C"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r>
              <w:t>- сливной канализацией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8B" w:rsidRDefault="00C0688B" w:rsidP="00DC190C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8B" w:rsidRDefault="00C0688B" w:rsidP="00DC19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0688B" w:rsidRDefault="00C0688B" w:rsidP="00C0688B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C0688B" w:rsidRDefault="00C0688B" w:rsidP="00C0688B">
      <w:pPr>
        <w:tabs>
          <w:tab w:val="left" w:pos="3600"/>
        </w:tabs>
        <w:rPr>
          <w:sz w:val="28"/>
          <w:szCs w:val="28"/>
        </w:rPr>
      </w:pPr>
    </w:p>
    <w:p w:rsidR="00C0688B" w:rsidRDefault="00C0688B" w:rsidP="00C0688B">
      <w:pPr>
        <w:tabs>
          <w:tab w:val="left" w:pos="3600"/>
        </w:tabs>
        <w:rPr>
          <w:sz w:val="28"/>
          <w:szCs w:val="28"/>
        </w:rPr>
      </w:pPr>
    </w:p>
    <w:p w:rsidR="00E425C4" w:rsidRDefault="00E425C4">
      <w:bookmarkStart w:id="0" w:name="_GoBack"/>
      <w:bookmarkEnd w:id="0"/>
    </w:p>
    <w:sectPr w:rsidR="00E42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BA"/>
    <w:rsid w:val="001B21BA"/>
    <w:rsid w:val="00C0688B"/>
    <w:rsid w:val="00E4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8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8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2015-11-26T16:28:00Z</cp:lastPrinted>
  <dcterms:created xsi:type="dcterms:W3CDTF">2015-11-26T16:27:00Z</dcterms:created>
  <dcterms:modified xsi:type="dcterms:W3CDTF">2015-11-26T16:28:00Z</dcterms:modified>
</cp:coreProperties>
</file>